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55" w:rsidRPr="00CA5C12" w:rsidRDefault="00023055" w:rsidP="004F1641">
      <w:pPr>
        <w:spacing w:line="240" w:lineRule="exact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A5C12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CA5C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3055" w:rsidRPr="00CA5C12" w:rsidRDefault="00023055" w:rsidP="004F1641">
      <w:pPr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Материалам, о</w:t>
      </w:r>
      <w:r w:rsidRPr="00CA5C12">
        <w:rPr>
          <w:rFonts w:ascii="Times New Roman" w:hAnsi="Times New Roman" w:cs="Times New Roman"/>
          <w:color w:val="auto"/>
          <w:sz w:val="28"/>
          <w:szCs w:val="28"/>
        </w:rPr>
        <w:t>босновывающим лимиты и квоты добычи</w:t>
      </w:r>
      <w:r w:rsidRPr="00CA5C12">
        <w:rPr>
          <w:rFonts w:ascii="Times New Roman" w:hAnsi="Times New Roman" w:cs="Times New Roman"/>
          <w:sz w:val="28"/>
          <w:szCs w:val="28"/>
        </w:rPr>
        <w:t xml:space="preserve"> </w:t>
      </w:r>
      <w:r w:rsidRPr="00CA5C12">
        <w:rPr>
          <w:rFonts w:ascii="Times New Roman" w:hAnsi="Times New Roman" w:cs="Times New Roman"/>
          <w:color w:val="auto"/>
          <w:sz w:val="28"/>
          <w:szCs w:val="28"/>
        </w:rPr>
        <w:t>охотничьих ресурсов на территории охотничьих угодий</w:t>
      </w:r>
      <w:r w:rsidRPr="00CA5C12">
        <w:rPr>
          <w:rFonts w:ascii="Times New Roman" w:hAnsi="Times New Roman" w:cs="Times New Roman"/>
          <w:sz w:val="28"/>
          <w:szCs w:val="28"/>
        </w:rPr>
        <w:t xml:space="preserve"> </w:t>
      </w:r>
      <w:r w:rsidRPr="00CA5C12">
        <w:rPr>
          <w:rFonts w:ascii="Times New Roman" w:hAnsi="Times New Roman" w:cs="Times New Roman"/>
          <w:color w:val="auto"/>
          <w:sz w:val="28"/>
          <w:szCs w:val="28"/>
        </w:rPr>
        <w:t>города Севастополя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5C12">
        <w:rPr>
          <w:rFonts w:ascii="Times New Roman" w:hAnsi="Times New Roman" w:cs="Times New Roman"/>
          <w:color w:val="auto"/>
          <w:sz w:val="28"/>
          <w:szCs w:val="28"/>
        </w:rPr>
        <w:t>на период с 01 августа 2020 г. до 01 августа 2021 г.</w:t>
      </w:r>
    </w:p>
    <w:p w:rsidR="004F1641" w:rsidRDefault="004F1641" w:rsidP="0002305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22A" w:rsidRDefault="00FD522A" w:rsidP="0002305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55" w:rsidRDefault="00023055" w:rsidP="0002305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55" w:rsidRDefault="00023055" w:rsidP="0002305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023055" w:rsidRDefault="00023055" w:rsidP="0002305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лимита добычи </w:t>
      </w:r>
      <w:r w:rsidRPr="006A539F">
        <w:rPr>
          <w:rFonts w:ascii="Times New Roman" w:hAnsi="Times New Roman" w:cs="Times New Roman"/>
          <w:b/>
          <w:bCs/>
          <w:sz w:val="28"/>
          <w:szCs w:val="28"/>
        </w:rPr>
        <w:t>охотничьих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ресурсов и </w:t>
      </w:r>
    </w:p>
    <w:p w:rsidR="001E6DEA" w:rsidRDefault="00023055" w:rsidP="0002305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квот их добычи </w:t>
      </w:r>
      <w:r w:rsidRPr="006A539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1E6DEA">
        <w:rPr>
          <w:rFonts w:ascii="Times New Roman" w:hAnsi="Times New Roman" w:cs="Times New Roman"/>
          <w:b/>
          <w:bCs/>
          <w:sz w:val="28"/>
          <w:szCs w:val="28"/>
        </w:rPr>
        <w:t xml:space="preserve">охотничьих угодий </w:t>
      </w:r>
    </w:p>
    <w:p w:rsidR="001E6DEA" w:rsidRDefault="00023055" w:rsidP="0002305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9F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 w:rsidR="006B5737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значения</w:t>
      </w:r>
      <w:r w:rsidRPr="006A539F">
        <w:rPr>
          <w:rFonts w:ascii="Times New Roman" w:hAnsi="Times New Roman" w:cs="Times New Roman"/>
          <w:b/>
          <w:bCs/>
          <w:sz w:val="28"/>
          <w:szCs w:val="28"/>
        </w:rPr>
        <w:t xml:space="preserve"> Севастополя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3055" w:rsidRPr="006A539F" w:rsidRDefault="00023055" w:rsidP="0002305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r w:rsidRPr="006A539F">
        <w:rPr>
          <w:rFonts w:ascii="Times New Roman" w:hAnsi="Times New Roman" w:cs="Times New Roman"/>
          <w:b/>
          <w:sz w:val="28"/>
          <w:szCs w:val="28"/>
        </w:rPr>
        <w:t>с 01 августа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A539F">
        <w:rPr>
          <w:rFonts w:ascii="Times New Roman" w:hAnsi="Times New Roman" w:cs="Times New Roman"/>
          <w:b/>
          <w:sz w:val="28"/>
          <w:szCs w:val="28"/>
        </w:rPr>
        <w:t xml:space="preserve"> г. до 01 августа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A539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A53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3055" w:rsidRDefault="00023055" w:rsidP="00023055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DAB" w:rsidRDefault="00F04939" w:rsidP="00F049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лимита добычи охотничьих ресурсов и квот их добычи на </w:t>
      </w:r>
      <w:r w:rsidRPr="006B5737">
        <w:rPr>
          <w:rFonts w:ascii="Times New Roman" w:hAnsi="Times New Roman"/>
          <w:sz w:val="28"/>
          <w:szCs w:val="28"/>
        </w:rPr>
        <w:t xml:space="preserve">территории </w:t>
      </w:r>
      <w:r w:rsidR="001E6DEA">
        <w:rPr>
          <w:rFonts w:ascii="Times New Roman" w:hAnsi="Times New Roman"/>
          <w:sz w:val="28"/>
          <w:szCs w:val="28"/>
        </w:rPr>
        <w:t xml:space="preserve">охотничьих угодий </w:t>
      </w:r>
      <w:r w:rsidRPr="006B5737">
        <w:rPr>
          <w:rFonts w:ascii="Times New Roman" w:hAnsi="Times New Roman"/>
          <w:sz w:val="28"/>
          <w:szCs w:val="28"/>
        </w:rPr>
        <w:t xml:space="preserve">города </w:t>
      </w:r>
      <w:r w:rsidR="006B5737" w:rsidRPr="006B5737">
        <w:rPr>
          <w:rFonts w:ascii="Times New Roman" w:hAnsi="Times New Roman" w:cs="Times New Roman"/>
          <w:bCs/>
          <w:sz w:val="28"/>
          <w:szCs w:val="28"/>
        </w:rPr>
        <w:t xml:space="preserve">федерального значения </w:t>
      </w:r>
      <w:r w:rsidRPr="006B5737">
        <w:rPr>
          <w:rFonts w:ascii="Times New Roman" w:hAnsi="Times New Roman"/>
          <w:sz w:val="28"/>
          <w:szCs w:val="28"/>
        </w:rPr>
        <w:t>Севастополя на период с</w:t>
      </w:r>
      <w:r>
        <w:rPr>
          <w:rFonts w:ascii="Times New Roman" w:hAnsi="Times New Roman"/>
          <w:sz w:val="28"/>
          <w:szCs w:val="28"/>
        </w:rPr>
        <w:t xml:space="preserve"> 01.08.2020 до 01.08.2021 подготовлен на основании материалов государственного мониторинга охотничьих ресурсов и среды их обитания с учетом заявок охотпользователей.</w:t>
      </w:r>
    </w:p>
    <w:p w:rsidR="00325905" w:rsidRDefault="00325905" w:rsidP="00F049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города федерального значения Севастополя </w:t>
      </w:r>
      <w:r w:rsidR="00D52667">
        <w:rPr>
          <w:rFonts w:ascii="Times New Roman" w:hAnsi="Times New Roman"/>
          <w:sz w:val="28"/>
          <w:szCs w:val="28"/>
        </w:rPr>
        <w:t xml:space="preserve">на которой осуществляется ведение охотничьего хозяйства </w:t>
      </w:r>
      <w:r>
        <w:rPr>
          <w:rFonts w:ascii="Times New Roman" w:hAnsi="Times New Roman"/>
          <w:sz w:val="28"/>
          <w:szCs w:val="28"/>
        </w:rPr>
        <w:t>включает в себя общедоступные и закрепленные охотничьи угодья.</w:t>
      </w:r>
    </w:p>
    <w:p w:rsidR="00325905" w:rsidRDefault="00325905" w:rsidP="00F049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905" w:rsidRPr="006A539F" w:rsidRDefault="00325905" w:rsidP="0032590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A539F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539F">
        <w:rPr>
          <w:rFonts w:ascii="Times New Roman" w:hAnsi="Times New Roman" w:cs="Times New Roman"/>
          <w:sz w:val="28"/>
          <w:szCs w:val="28"/>
        </w:rPr>
        <w:t>1</w:t>
      </w:r>
    </w:p>
    <w:p w:rsidR="00325905" w:rsidRPr="006A539F" w:rsidRDefault="00325905" w:rsidP="0032590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D7684">
        <w:rPr>
          <w:rFonts w:ascii="Times New Roman" w:hAnsi="Times New Roman" w:cs="Times New Roman"/>
          <w:sz w:val="28"/>
          <w:szCs w:val="28"/>
        </w:rPr>
        <w:t>Распределение охотничьих угодий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84">
        <w:rPr>
          <w:rFonts w:ascii="Times New Roman" w:hAnsi="Times New Roman" w:cs="Times New Roman"/>
          <w:sz w:val="28"/>
          <w:szCs w:val="28"/>
        </w:rPr>
        <w:t>города Севастополя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15"/>
        <w:gridCol w:w="2439"/>
      </w:tblGrid>
      <w:tr w:rsidR="00325905" w:rsidRPr="00FD7684" w:rsidTr="00BD7323">
        <w:trPr>
          <w:trHeight w:val="274"/>
        </w:trPr>
        <w:tc>
          <w:tcPr>
            <w:tcW w:w="3787" w:type="pct"/>
            <w:vAlign w:val="center"/>
          </w:tcPr>
          <w:p w:rsidR="00325905" w:rsidRPr="00FD7684" w:rsidRDefault="00D262BF" w:rsidP="00D26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25905" w:rsidRPr="00FD7684">
              <w:rPr>
                <w:rFonts w:ascii="Times New Roman" w:hAnsi="Times New Roman" w:cs="Times New Roman"/>
              </w:rPr>
              <w:t>хотничьи</w:t>
            </w:r>
            <w:r>
              <w:rPr>
                <w:rFonts w:ascii="Times New Roman" w:hAnsi="Times New Roman" w:cs="Times New Roman"/>
              </w:rPr>
              <w:t xml:space="preserve"> угодья</w:t>
            </w:r>
          </w:p>
        </w:tc>
        <w:tc>
          <w:tcPr>
            <w:tcW w:w="1213" w:type="pct"/>
          </w:tcPr>
          <w:p w:rsidR="00325905" w:rsidRPr="00FD7684" w:rsidRDefault="00325905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7684">
              <w:rPr>
                <w:rFonts w:ascii="Times New Roman" w:hAnsi="Times New Roman" w:cs="Times New Roman"/>
              </w:rPr>
              <w:t xml:space="preserve">Площадь охотничьих угодий, </w:t>
            </w:r>
            <w:r>
              <w:rPr>
                <w:rFonts w:ascii="Times New Roman" w:hAnsi="Times New Roman" w:cs="Times New Roman"/>
              </w:rPr>
              <w:t>тыс. </w:t>
            </w:r>
            <w:r w:rsidRPr="00FD7684">
              <w:rPr>
                <w:rFonts w:ascii="Times New Roman" w:hAnsi="Times New Roman" w:cs="Times New Roman"/>
              </w:rPr>
              <w:t>га</w:t>
            </w:r>
          </w:p>
        </w:tc>
      </w:tr>
      <w:tr w:rsidR="00325905" w:rsidRPr="00FD7684" w:rsidTr="00BD7323">
        <w:trPr>
          <w:trHeight w:val="288"/>
        </w:trPr>
        <w:tc>
          <w:tcPr>
            <w:tcW w:w="3787" w:type="pct"/>
          </w:tcPr>
          <w:p w:rsidR="00325905" w:rsidRPr="00FD7684" w:rsidRDefault="00325905" w:rsidP="00BD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684">
              <w:rPr>
                <w:rFonts w:ascii="Times New Roman" w:hAnsi="Times New Roman" w:cs="Times New Roman"/>
              </w:rPr>
              <w:t>ООО «Кордон Мекензи»</w:t>
            </w:r>
          </w:p>
        </w:tc>
        <w:tc>
          <w:tcPr>
            <w:tcW w:w="1213" w:type="pct"/>
            <w:vAlign w:val="center"/>
          </w:tcPr>
          <w:p w:rsidR="00325905" w:rsidRPr="00FD7684" w:rsidRDefault="00325905" w:rsidP="006C5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76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FD7684">
              <w:rPr>
                <w:rFonts w:ascii="Times New Roman" w:hAnsi="Times New Roman" w:cs="Times New Roman"/>
              </w:rPr>
              <w:t>1</w:t>
            </w:r>
            <w:r w:rsidR="006C539A">
              <w:rPr>
                <w:rFonts w:ascii="Times New Roman" w:hAnsi="Times New Roman" w:cs="Times New Roman"/>
              </w:rPr>
              <w:t>6</w:t>
            </w:r>
          </w:p>
        </w:tc>
      </w:tr>
      <w:tr w:rsidR="00325905" w:rsidRPr="00FD7684" w:rsidTr="00BD7323">
        <w:trPr>
          <w:trHeight w:val="288"/>
        </w:trPr>
        <w:tc>
          <w:tcPr>
            <w:tcW w:w="3787" w:type="pct"/>
          </w:tcPr>
          <w:p w:rsidR="00325905" w:rsidRPr="00FD7684" w:rsidRDefault="00325905" w:rsidP="00BD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684">
              <w:rPr>
                <w:rFonts w:ascii="Times New Roman" w:hAnsi="Times New Roman" w:cs="Times New Roman"/>
              </w:rPr>
              <w:t>ООО «Орлиновское охотничье хозяйство»</w:t>
            </w:r>
            <w:r w:rsidR="00D34D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3" w:type="pct"/>
            <w:vAlign w:val="center"/>
          </w:tcPr>
          <w:p w:rsidR="00325905" w:rsidRPr="00FD7684" w:rsidRDefault="00325905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768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,77</w:t>
            </w:r>
          </w:p>
        </w:tc>
      </w:tr>
      <w:tr w:rsidR="00325905" w:rsidRPr="00FD7684" w:rsidTr="00BD7323">
        <w:trPr>
          <w:trHeight w:val="288"/>
        </w:trPr>
        <w:tc>
          <w:tcPr>
            <w:tcW w:w="3787" w:type="pct"/>
          </w:tcPr>
          <w:p w:rsidR="00325905" w:rsidRPr="00FD7684" w:rsidRDefault="00325905" w:rsidP="00BD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684">
              <w:rPr>
                <w:rFonts w:ascii="Times New Roman" w:eastAsia="Calibri" w:hAnsi="Times New Roman" w:cs="Times New Roman"/>
              </w:rPr>
              <w:t>Севастопольская региональная общественная организация охотников и рыболовов</w:t>
            </w:r>
          </w:p>
        </w:tc>
        <w:tc>
          <w:tcPr>
            <w:tcW w:w="1213" w:type="pct"/>
            <w:vAlign w:val="center"/>
          </w:tcPr>
          <w:p w:rsidR="00325905" w:rsidRPr="00FD7684" w:rsidRDefault="00325905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768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FD76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5905" w:rsidRPr="00FD7684" w:rsidTr="00BD7323">
        <w:trPr>
          <w:trHeight w:val="288"/>
        </w:trPr>
        <w:tc>
          <w:tcPr>
            <w:tcW w:w="3787" w:type="pct"/>
          </w:tcPr>
          <w:p w:rsidR="00325905" w:rsidRPr="00FD7684" w:rsidRDefault="00325905" w:rsidP="00BD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684">
              <w:rPr>
                <w:rFonts w:ascii="Times New Roman" w:hAnsi="Times New Roman" w:cs="Times New Roman"/>
              </w:rPr>
              <w:t>Всего предоставлено в пользование угодий</w:t>
            </w:r>
          </w:p>
        </w:tc>
        <w:tc>
          <w:tcPr>
            <w:tcW w:w="1213" w:type="pct"/>
            <w:vAlign w:val="center"/>
          </w:tcPr>
          <w:p w:rsidR="00325905" w:rsidRPr="00FD7684" w:rsidRDefault="00325905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7684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,23</w:t>
            </w:r>
          </w:p>
        </w:tc>
      </w:tr>
      <w:tr w:rsidR="00325905" w:rsidRPr="00FD7684" w:rsidTr="00BD7323">
        <w:trPr>
          <w:trHeight w:val="288"/>
        </w:trPr>
        <w:tc>
          <w:tcPr>
            <w:tcW w:w="3787" w:type="pct"/>
          </w:tcPr>
          <w:p w:rsidR="00325905" w:rsidRPr="00FD7684" w:rsidRDefault="00325905" w:rsidP="00BD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684">
              <w:rPr>
                <w:rFonts w:ascii="Times New Roman" w:hAnsi="Times New Roman" w:cs="Times New Roman"/>
              </w:rPr>
              <w:t>Общедоступные угодья города Севастополя</w:t>
            </w:r>
          </w:p>
        </w:tc>
        <w:tc>
          <w:tcPr>
            <w:tcW w:w="1213" w:type="pct"/>
          </w:tcPr>
          <w:p w:rsidR="00325905" w:rsidRPr="00FD7684" w:rsidRDefault="00325905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27,37</w:t>
            </w:r>
          </w:p>
        </w:tc>
      </w:tr>
      <w:tr w:rsidR="00325905" w:rsidRPr="00FD7684" w:rsidTr="00BD7323">
        <w:trPr>
          <w:trHeight w:val="274"/>
        </w:trPr>
        <w:tc>
          <w:tcPr>
            <w:tcW w:w="3787" w:type="pct"/>
          </w:tcPr>
          <w:p w:rsidR="00325905" w:rsidRPr="00FD7684" w:rsidRDefault="00325905" w:rsidP="00BD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684">
              <w:rPr>
                <w:rFonts w:ascii="Times New Roman" w:hAnsi="Times New Roman" w:cs="Times New Roman"/>
              </w:rPr>
              <w:t>Всего угодий</w:t>
            </w:r>
          </w:p>
        </w:tc>
        <w:tc>
          <w:tcPr>
            <w:tcW w:w="1213" w:type="pct"/>
          </w:tcPr>
          <w:p w:rsidR="00325905" w:rsidRPr="00FD7684" w:rsidRDefault="00325905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58,60</w:t>
            </w:r>
          </w:p>
        </w:tc>
      </w:tr>
    </w:tbl>
    <w:p w:rsidR="00D262BF" w:rsidRDefault="00D262BF" w:rsidP="00ED0BC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*Т</w:t>
      </w:r>
      <w:r w:rsidR="00ED0BCC" w:rsidRPr="00ED0BCC">
        <w:rPr>
          <w:rFonts w:ascii="Times New Roman" w:hAnsi="Times New Roman"/>
          <w:sz w:val="20"/>
          <w:szCs w:val="20"/>
        </w:rPr>
        <w:t>ерритория охотничьих угодий, предоставленная ООО «Орлиновское охотничье хозяйство» на основании Решения Севастопольского городского совета от 08.04.2008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ED0BCC" w:rsidRPr="00ED0BCC">
        <w:rPr>
          <w:rFonts w:ascii="Times New Roman" w:hAnsi="Times New Roman"/>
          <w:sz w:val="20"/>
          <w:szCs w:val="20"/>
        </w:rPr>
        <w:t>4028 о предоставлении ООО «Орлиновское охотничье хозяйство» в пользование охотничьих угодий</w:t>
      </w:r>
      <w:r>
        <w:rPr>
          <w:rFonts w:ascii="Times New Roman" w:hAnsi="Times New Roman"/>
          <w:sz w:val="20"/>
          <w:szCs w:val="20"/>
        </w:rPr>
        <w:t>.</w:t>
      </w:r>
    </w:p>
    <w:p w:rsidR="00ED0BCC" w:rsidRDefault="00ED0BCC" w:rsidP="00ED0BCC">
      <w:pPr>
        <w:jc w:val="both"/>
        <w:rPr>
          <w:rFonts w:ascii="Times New Roman" w:hAnsi="Times New Roman"/>
          <w:sz w:val="28"/>
          <w:szCs w:val="28"/>
        </w:rPr>
      </w:pPr>
      <w:r w:rsidRPr="00ED0BCC">
        <w:rPr>
          <w:rFonts w:ascii="Times New Roman" w:hAnsi="Times New Roman"/>
          <w:sz w:val="20"/>
          <w:szCs w:val="20"/>
        </w:rPr>
        <w:t xml:space="preserve"> </w:t>
      </w:r>
    </w:p>
    <w:p w:rsidR="006B5737" w:rsidRDefault="006B5737" w:rsidP="00F049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города Севастополя </w:t>
      </w:r>
      <w:r w:rsidR="00325905">
        <w:rPr>
          <w:rFonts w:ascii="Times New Roman" w:hAnsi="Times New Roman"/>
          <w:sz w:val="28"/>
          <w:szCs w:val="28"/>
        </w:rPr>
        <w:t>обитает 3 вида охотничьих ресурсов, в отношении которых устанавливается лимит добычи:</w:t>
      </w:r>
      <w:r w:rsidR="00325905" w:rsidRPr="00325905">
        <w:rPr>
          <w:rFonts w:ascii="Times New Roman" w:hAnsi="Times New Roman"/>
          <w:sz w:val="28"/>
          <w:szCs w:val="28"/>
        </w:rPr>
        <w:t xml:space="preserve"> </w:t>
      </w:r>
      <w:r w:rsidR="00325905">
        <w:rPr>
          <w:rFonts w:ascii="Times New Roman" w:hAnsi="Times New Roman"/>
          <w:sz w:val="28"/>
          <w:szCs w:val="28"/>
        </w:rPr>
        <w:t>олень</w:t>
      </w:r>
      <w:r w:rsidR="00325905" w:rsidRPr="006A539F">
        <w:rPr>
          <w:rFonts w:ascii="Times New Roman" w:hAnsi="Times New Roman"/>
          <w:sz w:val="28"/>
          <w:szCs w:val="28"/>
        </w:rPr>
        <w:t xml:space="preserve"> благородн</w:t>
      </w:r>
      <w:r w:rsidR="00325905">
        <w:rPr>
          <w:rFonts w:ascii="Times New Roman" w:hAnsi="Times New Roman"/>
          <w:sz w:val="28"/>
          <w:szCs w:val="28"/>
        </w:rPr>
        <w:t xml:space="preserve">ый, </w:t>
      </w:r>
      <w:r w:rsidR="00325905" w:rsidRPr="006A539F">
        <w:rPr>
          <w:rFonts w:ascii="Times New Roman" w:hAnsi="Times New Roman"/>
          <w:sz w:val="28"/>
          <w:szCs w:val="28"/>
        </w:rPr>
        <w:t>косул</w:t>
      </w:r>
      <w:r w:rsidR="00325905">
        <w:rPr>
          <w:rFonts w:ascii="Times New Roman" w:hAnsi="Times New Roman"/>
          <w:sz w:val="28"/>
          <w:szCs w:val="28"/>
        </w:rPr>
        <w:t>я</w:t>
      </w:r>
      <w:r w:rsidR="00325905" w:rsidRPr="006A539F">
        <w:rPr>
          <w:rFonts w:ascii="Times New Roman" w:hAnsi="Times New Roman"/>
          <w:sz w:val="28"/>
          <w:szCs w:val="28"/>
        </w:rPr>
        <w:t xml:space="preserve"> европейск</w:t>
      </w:r>
      <w:r w:rsidR="00325905">
        <w:rPr>
          <w:rFonts w:ascii="Times New Roman" w:hAnsi="Times New Roman"/>
          <w:sz w:val="28"/>
          <w:szCs w:val="28"/>
        </w:rPr>
        <w:t>ая</w:t>
      </w:r>
      <w:r w:rsidR="00325905" w:rsidRPr="006A539F">
        <w:rPr>
          <w:rFonts w:ascii="Times New Roman" w:hAnsi="Times New Roman"/>
          <w:sz w:val="28"/>
          <w:szCs w:val="28"/>
        </w:rPr>
        <w:t>, муфлон европейск</w:t>
      </w:r>
      <w:r w:rsidR="00325905">
        <w:rPr>
          <w:rFonts w:ascii="Times New Roman" w:hAnsi="Times New Roman"/>
          <w:sz w:val="28"/>
          <w:szCs w:val="28"/>
        </w:rPr>
        <w:t>ий.</w:t>
      </w:r>
      <w:r w:rsidR="00325905" w:rsidRPr="006A539F">
        <w:rPr>
          <w:rFonts w:ascii="Times New Roman" w:hAnsi="Times New Roman"/>
          <w:sz w:val="28"/>
          <w:szCs w:val="28"/>
        </w:rPr>
        <w:t xml:space="preserve"> </w:t>
      </w:r>
    </w:p>
    <w:p w:rsidR="00325905" w:rsidRDefault="00325905" w:rsidP="00F049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охотничьих ресурсов установлена по результатам проведенных в феврале 2020 года мероприятий по государственному мониторингу охотничь</w:t>
      </w:r>
      <w:r w:rsidR="00E667D8">
        <w:rPr>
          <w:rFonts w:ascii="Times New Roman" w:hAnsi="Times New Roman"/>
          <w:sz w:val="28"/>
          <w:szCs w:val="28"/>
        </w:rPr>
        <w:t>их ресурсов и среды их обитания в закрепленных и общедоступных охотничьих угодьях города Севастополя.</w:t>
      </w:r>
    </w:p>
    <w:p w:rsidR="00E667D8" w:rsidRPr="005D5ED8" w:rsidRDefault="00E667D8" w:rsidP="00F049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5ED8">
        <w:rPr>
          <w:rFonts w:ascii="Times New Roman" w:hAnsi="Times New Roman"/>
          <w:sz w:val="28"/>
          <w:szCs w:val="28"/>
        </w:rPr>
        <w:t>Сведения о численности охотничьих ресурсов представлены ГКУ «Севастопольское лесничество», ООО «Кордон Мекензи»</w:t>
      </w:r>
      <w:r w:rsidR="005D5ED8" w:rsidRPr="005D5ED8">
        <w:rPr>
          <w:rFonts w:ascii="Times New Roman" w:hAnsi="Times New Roman"/>
          <w:sz w:val="28"/>
          <w:szCs w:val="28"/>
        </w:rPr>
        <w:t>,</w:t>
      </w:r>
      <w:r w:rsidR="005D5ED8" w:rsidRPr="005D5ED8">
        <w:rPr>
          <w:rFonts w:ascii="Times New Roman" w:hAnsi="Times New Roman" w:cs="Times New Roman"/>
          <w:bCs/>
          <w:sz w:val="28"/>
          <w:szCs w:val="28"/>
        </w:rPr>
        <w:t xml:space="preserve"> Севастопольской региональной общественной организацией охотников и рыболовов и </w:t>
      </w:r>
      <w:r w:rsidR="005D5ED8" w:rsidRPr="005D5ED8">
        <w:rPr>
          <w:rFonts w:ascii="Times New Roman" w:hAnsi="Times New Roman" w:cs="Times New Roman"/>
          <w:sz w:val="28"/>
          <w:szCs w:val="28"/>
        </w:rPr>
        <w:t>ООО «Орлиновское охотничье хозяйство»</w:t>
      </w:r>
      <w:r w:rsidR="005D5ED8">
        <w:rPr>
          <w:rFonts w:ascii="Times New Roman" w:hAnsi="Times New Roman" w:cs="Times New Roman"/>
          <w:sz w:val="28"/>
          <w:szCs w:val="28"/>
        </w:rPr>
        <w:t>.</w:t>
      </w:r>
    </w:p>
    <w:p w:rsidR="00FF6B87" w:rsidRDefault="00FF6B87" w:rsidP="006B573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737" w:rsidRDefault="006B5737" w:rsidP="006B573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6320">
        <w:rPr>
          <w:rFonts w:ascii="Times New Roman" w:hAnsi="Times New Roman" w:cs="Times New Roman"/>
          <w:bCs/>
          <w:sz w:val="28"/>
          <w:szCs w:val="28"/>
        </w:rPr>
        <w:lastRenderedPageBreak/>
        <w:t>таблица </w:t>
      </w:r>
      <w:r w:rsidR="006C539A">
        <w:rPr>
          <w:rFonts w:ascii="Times New Roman" w:hAnsi="Times New Roman" w:cs="Times New Roman"/>
          <w:bCs/>
          <w:sz w:val="28"/>
          <w:szCs w:val="28"/>
        </w:rPr>
        <w:t>2</w:t>
      </w:r>
    </w:p>
    <w:p w:rsidR="006B5737" w:rsidRPr="00456320" w:rsidRDefault="006B5737" w:rsidP="006B5737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Численность охотничьих ресурсов</w:t>
      </w: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850"/>
        <w:gridCol w:w="851"/>
        <w:gridCol w:w="850"/>
        <w:gridCol w:w="851"/>
      </w:tblGrid>
      <w:tr w:rsidR="006B5737" w:rsidRPr="00456320" w:rsidTr="004F1641">
        <w:tc>
          <w:tcPr>
            <w:tcW w:w="4820" w:type="dxa"/>
            <w:vMerge w:val="restart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Охотничьи угодья</w:t>
            </w:r>
          </w:p>
        </w:tc>
        <w:tc>
          <w:tcPr>
            <w:tcW w:w="5245" w:type="dxa"/>
            <w:gridSpan w:val="6"/>
            <w:vAlign w:val="center"/>
          </w:tcPr>
          <w:p w:rsidR="006B5737" w:rsidRPr="00456320" w:rsidRDefault="006B5737" w:rsidP="00BD7323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Численность охотничьих ресурсов в 2020 г., особ.</w:t>
            </w:r>
          </w:p>
        </w:tc>
      </w:tr>
      <w:tr w:rsidR="006B5737" w:rsidRPr="00456320" w:rsidTr="004F1641">
        <w:trPr>
          <w:trHeight w:val="210"/>
        </w:trPr>
        <w:tc>
          <w:tcPr>
            <w:tcW w:w="4820" w:type="dxa"/>
            <w:vMerge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B5737" w:rsidRPr="00456320" w:rsidRDefault="006B5737" w:rsidP="00BD7323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олень бл.</w:t>
            </w:r>
          </w:p>
        </w:tc>
        <w:tc>
          <w:tcPr>
            <w:tcW w:w="1701" w:type="dxa"/>
            <w:gridSpan w:val="2"/>
            <w:vAlign w:val="center"/>
          </w:tcPr>
          <w:p w:rsidR="006B5737" w:rsidRPr="00456320" w:rsidRDefault="006B5737" w:rsidP="00BD7323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косуля евр.</w:t>
            </w:r>
          </w:p>
        </w:tc>
        <w:tc>
          <w:tcPr>
            <w:tcW w:w="1701" w:type="dxa"/>
            <w:gridSpan w:val="2"/>
            <w:vAlign w:val="center"/>
          </w:tcPr>
          <w:p w:rsidR="006B5737" w:rsidRPr="00456320" w:rsidRDefault="006B5737" w:rsidP="00BD7323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муфлон евр.</w:t>
            </w:r>
          </w:p>
        </w:tc>
      </w:tr>
      <w:tr w:rsidR="006B5737" w:rsidRPr="00456320" w:rsidTr="004F1641">
        <w:trPr>
          <w:trHeight w:val="340"/>
        </w:trPr>
        <w:tc>
          <w:tcPr>
            <w:tcW w:w="4820" w:type="dxa"/>
            <w:vMerge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B5737" w:rsidRPr="00456320" w:rsidRDefault="006B5737" w:rsidP="00BD7323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на 1т.га</w:t>
            </w:r>
          </w:p>
        </w:tc>
        <w:tc>
          <w:tcPr>
            <w:tcW w:w="850" w:type="dxa"/>
            <w:vAlign w:val="center"/>
          </w:tcPr>
          <w:p w:rsidR="006B5737" w:rsidRPr="00456320" w:rsidRDefault="006B5737" w:rsidP="00BD7323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на 1т.га</w:t>
            </w:r>
          </w:p>
        </w:tc>
        <w:tc>
          <w:tcPr>
            <w:tcW w:w="850" w:type="dxa"/>
            <w:vAlign w:val="center"/>
          </w:tcPr>
          <w:p w:rsidR="006B5737" w:rsidRPr="00456320" w:rsidRDefault="006B5737" w:rsidP="00BD7323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на 1т.га</w:t>
            </w:r>
          </w:p>
        </w:tc>
      </w:tr>
      <w:tr w:rsidR="006B5737" w:rsidRPr="00456320" w:rsidTr="004F1641">
        <w:tc>
          <w:tcPr>
            <w:tcW w:w="4820" w:type="dxa"/>
            <w:vAlign w:val="center"/>
          </w:tcPr>
          <w:p w:rsidR="006B5737" w:rsidRPr="00456320" w:rsidRDefault="006B5737" w:rsidP="00BD7323">
            <w:pPr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ООО «Кордон Мекензи»</w:t>
            </w:r>
          </w:p>
        </w:tc>
        <w:tc>
          <w:tcPr>
            <w:tcW w:w="992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177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30,6</w:t>
            </w:r>
          </w:p>
        </w:tc>
        <w:tc>
          <w:tcPr>
            <w:tcW w:w="850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31,1</w:t>
            </w:r>
          </w:p>
        </w:tc>
        <w:tc>
          <w:tcPr>
            <w:tcW w:w="850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B5737" w:rsidRPr="00456320" w:rsidTr="004F1641">
        <w:tc>
          <w:tcPr>
            <w:tcW w:w="4820" w:type="dxa"/>
            <w:vAlign w:val="center"/>
          </w:tcPr>
          <w:p w:rsidR="006B5737" w:rsidRPr="00456320" w:rsidRDefault="006B5737" w:rsidP="00BD7323">
            <w:pPr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ООО «Орлиновское охотничье хозяйство»</w:t>
            </w:r>
            <w:r w:rsidR="00ED0BC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992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13,9</w:t>
            </w:r>
          </w:p>
        </w:tc>
        <w:tc>
          <w:tcPr>
            <w:tcW w:w="850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214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21,8</w:t>
            </w:r>
          </w:p>
        </w:tc>
        <w:tc>
          <w:tcPr>
            <w:tcW w:w="850" w:type="dxa"/>
            <w:vAlign w:val="center"/>
          </w:tcPr>
          <w:p w:rsidR="006B5737" w:rsidRPr="00456320" w:rsidRDefault="00D262BF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6B5737" w:rsidRPr="00456320" w:rsidRDefault="00D262BF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</w:t>
            </w:r>
          </w:p>
        </w:tc>
      </w:tr>
      <w:tr w:rsidR="006B5737" w:rsidRPr="00456320" w:rsidTr="004F1641">
        <w:tc>
          <w:tcPr>
            <w:tcW w:w="4820" w:type="dxa"/>
            <w:vAlign w:val="center"/>
          </w:tcPr>
          <w:p w:rsidR="006B5737" w:rsidRPr="00456320" w:rsidRDefault="006B5737" w:rsidP="00BD7323">
            <w:pPr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Севастопольская региональная общественная организация охотников и рыболовов</w:t>
            </w:r>
          </w:p>
        </w:tc>
        <w:tc>
          <w:tcPr>
            <w:tcW w:w="992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251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20,5</w:t>
            </w:r>
          </w:p>
        </w:tc>
        <w:tc>
          <w:tcPr>
            <w:tcW w:w="850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226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18,5</w:t>
            </w:r>
          </w:p>
        </w:tc>
        <w:tc>
          <w:tcPr>
            <w:tcW w:w="850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7,8</w:t>
            </w:r>
          </w:p>
        </w:tc>
      </w:tr>
      <w:tr w:rsidR="006B5737" w:rsidRPr="00456320" w:rsidTr="004F1641">
        <w:tc>
          <w:tcPr>
            <w:tcW w:w="4820" w:type="dxa"/>
            <w:vAlign w:val="center"/>
          </w:tcPr>
          <w:p w:rsidR="006B5737" w:rsidRPr="00456320" w:rsidRDefault="006B5737" w:rsidP="00BD7323">
            <w:pPr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Общедоступные охотничьи угодья</w:t>
            </w:r>
          </w:p>
        </w:tc>
        <w:tc>
          <w:tcPr>
            <w:tcW w:w="992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850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8,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B5737" w:rsidRPr="00456320" w:rsidTr="004F1641">
        <w:tc>
          <w:tcPr>
            <w:tcW w:w="4820" w:type="dxa"/>
            <w:vAlign w:val="center"/>
          </w:tcPr>
          <w:p w:rsidR="006B5737" w:rsidRPr="00456320" w:rsidRDefault="006B5737" w:rsidP="00BD7323">
            <w:pPr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fldChar w:fldCharType="begin"/>
            </w:r>
            <w:r w:rsidRPr="00456320">
              <w:rPr>
                <w:rFonts w:ascii="Times New Roman" w:hAnsi="Times New Roman" w:cs="Times New Roman"/>
                <w:bCs/>
              </w:rPr>
              <w:instrText xml:space="preserve"> =SUM(ABOVE) </w:instrText>
            </w:r>
            <w:r w:rsidRPr="00456320">
              <w:rPr>
                <w:rFonts w:ascii="Times New Roman" w:hAnsi="Times New Roman" w:cs="Times New Roman"/>
                <w:bCs/>
              </w:rPr>
              <w:fldChar w:fldCharType="separate"/>
            </w:r>
            <w:r w:rsidRPr="00456320">
              <w:rPr>
                <w:rFonts w:ascii="Times New Roman" w:hAnsi="Times New Roman" w:cs="Times New Roman"/>
                <w:bCs/>
                <w:noProof/>
              </w:rPr>
              <w:t>603</w:t>
            </w:r>
            <w:r w:rsidRPr="00456320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fldChar w:fldCharType="begin"/>
            </w:r>
            <w:r w:rsidRPr="00456320">
              <w:rPr>
                <w:rFonts w:ascii="Times New Roman" w:hAnsi="Times New Roman" w:cs="Times New Roman"/>
                <w:bCs/>
              </w:rPr>
              <w:instrText xml:space="preserve"> =SUM(ABOVE) </w:instrText>
            </w:r>
            <w:r w:rsidRPr="00456320">
              <w:rPr>
                <w:rFonts w:ascii="Times New Roman" w:hAnsi="Times New Roman" w:cs="Times New Roman"/>
                <w:bCs/>
              </w:rPr>
              <w:fldChar w:fldCharType="separate"/>
            </w:r>
            <w:r w:rsidRPr="00456320">
              <w:rPr>
                <w:rFonts w:ascii="Times New Roman" w:hAnsi="Times New Roman" w:cs="Times New Roman"/>
                <w:bCs/>
                <w:noProof/>
              </w:rPr>
              <w:t>691</w:t>
            </w:r>
            <w:r w:rsidRPr="00456320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B5737" w:rsidRPr="00456320" w:rsidRDefault="006B5737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6320">
              <w:rPr>
                <w:rFonts w:ascii="Times New Roman" w:hAnsi="Times New Roman" w:cs="Times New Roman"/>
                <w:bCs/>
              </w:rPr>
              <w:t>19,1</w:t>
            </w:r>
          </w:p>
        </w:tc>
        <w:tc>
          <w:tcPr>
            <w:tcW w:w="850" w:type="dxa"/>
            <w:vAlign w:val="center"/>
          </w:tcPr>
          <w:p w:rsidR="006B5737" w:rsidRPr="00456320" w:rsidRDefault="00D262BF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851" w:type="dxa"/>
            <w:vAlign w:val="center"/>
          </w:tcPr>
          <w:p w:rsidR="006B5737" w:rsidRPr="00456320" w:rsidRDefault="00D262BF" w:rsidP="00BD732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2,9</w:t>
            </w:r>
          </w:p>
        </w:tc>
      </w:tr>
    </w:tbl>
    <w:p w:rsidR="00D262BF" w:rsidRDefault="00D262BF" w:rsidP="00D262B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*Т</w:t>
      </w:r>
      <w:r w:rsidRPr="00ED0BCC">
        <w:rPr>
          <w:rFonts w:ascii="Times New Roman" w:hAnsi="Times New Roman"/>
          <w:sz w:val="20"/>
          <w:szCs w:val="20"/>
        </w:rPr>
        <w:t>ерритория охотничьих угодий, предоставленная ООО «Орлиновское охотничье хозяйство» на основании Решения Севастопольского городского совета от 08.04.2008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BCC">
        <w:rPr>
          <w:rFonts w:ascii="Times New Roman" w:hAnsi="Times New Roman"/>
          <w:sz w:val="20"/>
          <w:szCs w:val="20"/>
        </w:rPr>
        <w:t>4028 о предоставлении ООО «Орлиновское охотничье хозяйство» в пользование охотничьих угодий</w:t>
      </w:r>
      <w:r>
        <w:rPr>
          <w:rFonts w:ascii="Times New Roman" w:hAnsi="Times New Roman"/>
          <w:sz w:val="20"/>
          <w:szCs w:val="20"/>
        </w:rPr>
        <w:t>.</w:t>
      </w:r>
    </w:p>
    <w:p w:rsidR="00ED0BCC" w:rsidRDefault="00ED0BCC" w:rsidP="004F16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1641" w:rsidRDefault="004F1641" w:rsidP="004F164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объемов изъятия охотничьих ресурсов, в отношении которых утверждается лимит добычи произв</w:t>
      </w:r>
      <w:r w:rsidR="006D0DB1">
        <w:rPr>
          <w:rFonts w:ascii="Times New Roman" w:hAnsi="Times New Roman"/>
          <w:sz w:val="28"/>
          <w:szCs w:val="28"/>
        </w:rPr>
        <w:t>одится</w:t>
      </w:r>
      <w:r>
        <w:rPr>
          <w:rFonts w:ascii="Times New Roman" w:hAnsi="Times New Roman"/>
          <w:sz w:val="28"/>
          <w:szCs w:val="28"/>
        </w:rPr>
        <w:t xml:space="preserve"> в соответствии с нормативами допустимого изъятия охотничьих ресурсов и нормативами численности охотничьих ресурсов в охотничьих угодьях, утвержденными приказом Минприроды № 138.</w:t>
      </w:r>
    </w:p>
    <w:p w:rsidR="004F1641" w:rsidRDefault="004F1641" w:rsidP="00F049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1641" w:rsidRDefault="004F1641" w:rsidP="004F1641">
      <w:pPr>
        <w:jc w:val="right"/>
        <w:rPr>
          <w:rFonts w:ascii="Times New Roman" w:hAnsi="Times New Roman" w:cs="Times New Roman"/>
          <w:sz w:val="28"/>
          <w:szCs w:val="28"/>
        </w:rPr>
      </w:pPr>
      <w:r w:rsidRPr="00456320">
        <w:rPr>
          <w:rFonts w:ascii="Times New Roman" w:hAnsi="Times New Roman" w:cs="Times New Roman"/>
          <w:sz w:val="28"/>
          <w:szCs w:val="28"/>
        </w:rPr>
        <w:t>таблица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F1641" w:rsidRDefault="004F1641" w:rsidP="004E1CB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допустимого изъятия охотничьих </w:t>
      </w:r>
    </w:p>
    <w:p w:rsidR="004F1641" w:rsidRPr="00456320" w:rsidRDefault="004F1641" w:rsidP="004E1CB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ресурсов в отношении которых утверждается лимит добычи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4"/>
        <w:gridCol w:w="3288"/>
        <w:gridCol w:w="4182"/>
      </w:tblGrid>
      <w:tr w:rsidR="004F1641" w:rsidRPr="00456320" w:rsidTr="00BD7323">
        <w:trPr>
          <w:trHeight w:val="1413"/>
          <w:tblCellSpacing w:w="5" w:type="nil"/>
        </w:trPr>
        <w:tc>
          <w:tcPr>
            <w:tcW w:w="1285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Наименование охотничьего ресурса</w:t>
            </w:r>
          </w:p>
        </w:tc>
        <w:tc>
          <w:tcPr>
            <w:tcW w:w="1635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Показатели численности (особей) на 1000 га охотничьих угодий, пригодных для обитания данного вида</w:t>
            </w:r>
          </w:p>
        </w:tc>
        <w:tc>
          <w:tcPr>
            <w:tcW w:w="2080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Нормативы допустимого изъятия, % от численности животных на 1 апреля текущего года по данным государственного мониторинга охотничьих ресурсов</w:t>
            </w:r>
            <w:r w:rsidRPr="00456320">
              <w:rPr>
                <w:rFonts w:ascii="Times New Roman" w:hAnsi="Times New Roman" w:cs="Times New Roman"/>
              </w:rPr>
              <w:br/>
              <w:t>и среды их обитания</w:t>
            </w:r>
          </w:p>
        </w:tc>
      </w:tr>
      <w:tr w:rsidR="004F1641" w:rsidRPr="00456320" w:rsidTr="00BD7323">
        <w:trPr>
          <w:trHeight w:val="130"/>
          <w:tblCellSpacing w:w="5" w:type="nil"/>
        </w:trPr>
        <w:tc>
          <w:tcPr>
            <w:tcW w:w="1285" w:type="pct"/>
            <w:vMerge w:val="restar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олень благородный, косуля европейская</w:t>
            </w:r>
          </w:p>
        </w:tc>
        <w:tc>
          <w:tcPr>
            <w:tcW w:w="1635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до 1</w:t>
            </w:r>
          </w:p>
        </w:tc>
        <w:tc>
          <w:tcPr>
            <w:tcW w:w="2080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3</w:t>
            </w:r>
          </w:p>
        </w:tc>
      </w:tr>
      <w:tr w:rsidR="004F1641" w:rsidRPr="00456320" w:rsidTr="00BD7323">
        <w:trPr>
          <w:trHeight w:val="161"/>
          <w:tblCellSpacing w:w="5" w:type="nil"/>
        </w:trPr>
        <w:tc>
          <w:tcPr>
            <w:tcW w:w="1285" w:type="pct"/>
            <w:vMerge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от 1 до 2</w:t>
            </w:r>
          </w:p>
        </w:tc>
        <w:tc>
          <w:tcPr>
            <w:tcW w:w="2080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5</w:t>
            </w:r>
          </w:p>
        </w:tc>
      </w:tr>
      <w:tr w:rsidR="004F1641" w:rsidRPr="00456320" w:rsidTr="00BD7323">
        <w:trPr>
          <w:trHeight w:val="194"/>
          <w:tblCellSpacing w:w="5" w:type="nil"/>
        </w:trPr>
        <w:tc>
          <w:tcPr>
            <w:tcW w:w="1285" w:type="pct"/>
            <w:vMerge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от 2 до 4</w:t>
            </w:r>
          </w:p>
        </w:tc>
        <w:tc>
          <w:tcPr>
            <w:tcW w:w="2080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7</w:t>
            </w:r>
          </w:p>
        </w:tc>
      </w:tr>
      <w:tr w:rsidR="004F1641" w:rsidRPr="00456320" w:rsidTr="00BD7323">
        <w:trPr>
          <w:trHeight w:val="225"/>
          <w:tblCellSpacing w:w="5" w:type="nil"/>
        </w:trPr>
        <w:tc>
          <w:tcPr>
            <w:tcW w:w="1285" w:type="pct"/>
            <w:vMerge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от 4 до 6</w:t>
            </w:r>
          </w:p>
        </w:tc>
        <w:tc>
          <w:tcPr>
            <w:tcW w:w="2080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8</w:t>
            </w:r>
          </w:p>
        </w:tc>
      </w:tr>
      <w:tr w:rsidR="004F1641" w:rsidRPr="00456320" w:rsidTr="00783335">
        <w:trPr>
          <w:trHeight w:val="249"/>
          <w:tblCellSpacing w:w="5" w:type="nil"/>
        </w:trPr>
        <w:tc>
          <w:tcPr>
            <w:tcW w:w="1285" w:type="pct"/>
            <w:vMerge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от 6 до 8</w:t>
            </w:r>
          </w:p>
        </w:tc>
        <w:tc>
          <w:tcPr>
            <w:tcW w:w="2080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10</w:t>
            </w:r>
          </w:p>
        </w:tc>
      </w:tr>
      <w:tr w:rsidR="004F1641" w:rsidRPr="00456320" w:rsidTr="00BD7323">
        <w:trPr>
          <w:trHeight w:val="116"/>
          <w:tblCellSpacing w:w="5" w:type="nil"/>
        </w:trPr>
        <w:tc>
          <w:tcPr>
            <w:tcW w:w="1285" w:type="pct"/>
            <w:vMerge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от 8 до 10</w:t>
            </w:r>
          </w:p>
        </w:tc>
        <w:tc>
          <w:tcPr>
            <w:tcW w:w="2080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12</w:t>
            </w:r>
          </w:p>
        </w:tc>
      </w:tr>
      <w:tr w:rsidR="004F1641" w:rsidRPr="00456320" w:rsidTr="00BD7323">
        <w:trPr>
          <w:trHeight w:val="116"/>
          <w:tblCellSpacing w:w="5" w:type="nil"/>
        </w:trPr>
        <w:tc>
          <w:tcPr>
            <w:tcW w:w="1285" w:type="pct"/>
            <w:vMerge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от 10 до 12</w:t>
            </w:r>
          </w:p>
        </w:tc>
        <w:tc>
          <w:tcPr>
            <w:tcW w:w="2080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15</w:t>
            </w:r>
          </w:p>
        </w:tc>
      </w:tr>
      <w:tr w:rsidR="004F1641" w:rsidRPr="00456320" w:rsidTr="00BD7323">
        <w:trPr>
          <w:tblCellSpacing w:w="5" w:type="nil"/>
        </w:trPr>
        <w:tc>
          <w:tcPr>
            <w:tcW w:w="1285" w:type="pct"/>
            <w:vMerge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от 12 и более</w:t>
            </w:r>
          </w:p>
        </w:tc>
        <w:tc>
          <w:tcPr>
            <w:tcW w:w="2080" w:type="pct"/>
            <w:vAlign w:val="center"/>
          </w:tcPr>
          <w:p w:rsidR="004F1641" w:rsidRPr="00456320" w:rsidRDefault="004F1641" w:rsidP="00BD7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18</w:t>
            </w:r>
          </w:p>
        </w:tc>
      </w:tr>
      <w:tr w:rsidR="004F1641" w:rsidRPr="00456320" w:rsidTr="00BD7323">
        <w:trPr>
          <w:trHeight w:val="61"/>
          <w:tblCellSpacing w:w="5" w:type="nil"/>
        </w:trPr>
        <w:tc>
          <w:tcPr>
            <w:tcW w:w="1285" w:type="pct"/>
            <w:vAlign w:val="center"/>
          </w:tcPr>
          <w:p w:rsidR="004F1641" w:rsidRPr="00456320" w:rsidRDefault="004F1641" w:rsidP="00BD7323">
            <w:pPr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муфлон европейский</w:t>
            </w:r>
          </w:p>
        </w:tc>
        <w:tc>
          <w:tcPr>
            <w:tcW w:w="1635" w:type="pct"/>
          </w:tcPr>
          <w:p w:rsidR="004F1641" w:rsidRPr="00456320" w:rsidRDefault="004F1641" w:rsidP="00BD7323">
            <w:pPr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2080" w:type="pct"/>
          </w:tcPr>
          <w:p w:rsidR="004F1641" w:rsidRPr="00456320" w:rsidRDefault="004F1641" w:rsidP="00BD7323">
            <w:pPr>
              <w:jc w:val="center"/>
              <w:rPr>
                <w:rFonts w:ascii="Times New Roman" w:hAnsi="Times New Roman" w:cs="Times New Roman"/>
              </w:rPr>
            </w:pPr>
            <w:r w:rsidRPr="00456320">
              <w:rPr>
                <w:rFonts w:ascii="Times New Roman" w:hAnsi="Times New Roman" w:cs="Times New Roman"/>
              </w:rPr>
              <w:t>от 3 до 5</w:t>
            </w:r>
          </w:p>
        </w:tc>
      </w:tr>
    </w:tbl>
    <w:p w:rsidR="005D5ED8" w:rsidRDefault="005D5ED8" w:rsidP="004F16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641" w:rsidRDefault="004F1641" w:rsidP="004F16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A539F">
        <w:rPr>
          <w:rFonts w:ascii="Times New Roman" w:hAnsi="Times New Roman" w:cs="Times New Roman"/>
          <w:sz w:val="28"/>
          <w:szCs w:val="28"/>
        </w:rPr>
        <w:t>орматив допустимого изъят</w:t>
      </w:r>
      <w:r>
        <w:rPr>
          <w:rFonts w:ascii="Times New Roman" w:hAnsi="Times New Roman" w:cs="Times New Roman"/>
          <w:sz w:val="28"/>
          <w:szCs w:val="28"/>
        </w:rPr>
        <w:t>ия копытных животных в возрасте</w:t>
      </w:r>
      <w:r>
        <w:rPr>
          <w:rFonts w:ascii="Times New Roman" w:hAnsi="Times New Roman" w:cs="Times New Roman"/>
          <w:sz w:val="28"/>
          <w:szCs w:val="28"/>
        </w:rPr>
        <w:br/>
      </w:r>
      <w:r w:rsidRPr="006A539F">
        <w:rPr>
          <w:rFonts w:ascii="Times New Roman" w:hAnsi="Times New Roman" w:cs="Times New Roman"/>
          <w:sz w:val="28"/>
          <w:szCs w:val="28"/>
        </w:rPr>
        <w:t>до 1 года без разделения по половому призна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6A539F">
        <w:rPr>
          <w:rFonts w:ascii="Times New Roman" w:hAnsi="Times New Roman" w:cs="Times New Roman"/>
          <w:sz w:val="28"/>
          <w:szCs w:val="28"/>
        </w:rPr>
        <w:t xml:space="preserve">для оленя благородного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A539F">
        <w:rPr>
          <w:rFonts w:ascii="Times New Roman" w:hAnsi="Times New Roman" w:cs="Times New Roman"/>
          <w:sz w:val="28"/>
          <w:szCs w:val="28"/>
        </w:rPr>
        <w:t xml:space="preserve">до 20%, косули европейской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539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 50% от квоты. Н</w:t>
      </w:r>
      <w:r w:rsidRPr="006A539F">
        <w:rPr>
          <w:rFonts w:ascii="Times New Roman" w:hAnsi="Times New Roman" w:cs="Times New Roman"/>
          <w:sz w:val="28"/>
          <w:szCs w:val="28"/>
        </w:rPr>
        <w:t xml:space="preserve">орматив допустимого изъятия взрослых самцов во время гона для оленя </w:t>
      </w:r>
      <w:r>
        <w:rPr>
          <w:rFonts w:ascii="Times New Roman" w:hAnsi="Times New Roman" w:cs="Times New Roman"/>
          <w:sz w:val="28"/>
          <w:szCs w:val="28"/>
        </w:rPr>
        <w:t>благородного и</w:t>
      </w:r>
      <w:r w:rsidRPr="006A539F">
        <w:rPr>
          <w:rFonts w:ascii="Times New Roman" w:hAnsi="Times New Roman" w:cs="Times New Roman"/>
          <w:sz w:val="28"/>
          <w:szCs w:val="28"/>
        </w:rPr>
        <w:t xml:space="preserve"> косули европейской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539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 более 25% </w:t>
      </w:r>
      <w:r w:rsidRPr="006A539F">
        <w:rPr>
          <w:rFonts w:ascii="Times New Roman" w:hAnsi="Times New Roman" w:cs="Times New Roman"/>
          <w:sz w:val="28"/>
          <w:szCs w:val="28"/>
        </w:rPr>
        <w:t>от квоты.</w:t>
      </w:r>
    </w:p>
    <w:p w:rsidR="006D0DB1" w:rsidRPr="006A6907" w:rsidRDefault="006D0DB1" w:rsidP="006D0DB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907">
        <w:rPr>
          <w:rFonts w:ascii="Times New Roman" w:hAnsi="Times New Roman" w:cs="Times New Roman"/>
          <w:color w:val="auto"/>
          <w:sz w:val="28"/>
          <w:szCs w:val="28"/>
        </w:rPr>
        <w:t xml:space="preserve">Порядком принятия документа об утверждении лимита добычи охотничьих ресурсов и внесения в него изменений, утвержденным приказом Минприроды России от 29.06.2010 № 228, предусмотрено право </w:t>
      </w:r>
      <w:r w:rsidR="006A6907" w:rsidRPr="006A6907">
        <w:rPr>
          <w:rFonts w:ascii="Times New Roman" w:hAnsi="Times New Roman" w:cs="Times New Roman"/>
          <w:color w:val="auto"/>
          <w:sz w:val="28"/>
          <w:szCs w:val="28"/>
        </w:rPr>
        <w:t>охотпользовател</w:t>
      </w:r>
      <w:r w:rsidR="004E1CB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A6907" w:rsidRPr="006A6907">
        <w:rPr>
          <w:rFonts w:ascii="Times New Roman" w:hAnsi="Times New Roman" w:cs="Times New Roman"/>
          <w:color w:val="auto"/>
          <w:sz w:val="28"/>
          <w:szCs w:val="28"/>
        </w:rPr>
        <w:t xml:space="preserve"> указать в заявке меньший размер квоты в отношении отдельных видов охотничьих ресурсов, чем </w:t>
      </w:r>
      <w:r w:rsidR="006A6907" w:rsidRPr="006A690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рассчитанный по установленным нормативам допустимого изъятия охотничьих ресурсов </w:t>
      </w:r>
      <w:r w:rsidRPr="006A6907">
        <w:rPr>
          <w:rFonts w:ascii="Times New Roman" w:hAnsi="Times New Roman" w:cs="Times New Roman"/>
          <w:color w:val="auto"/>
          <w:sz w:val="28"/>
          <w:szCs w:val="28"/>
        </w:rPr>
        <w:t>в целях увеличения численности охотничьих ресурсов, сохранения охотничьих ресурсов, а также достижения оптимальной половой и возрастной структуры и качественных показателей охотничьих ресурсов.</w:t>
      </w:r>
    </w:p>
    <w:p w:rsidR="006D0DB1" w:rsidRDefault="00DC6B08" w:rsidP="004F16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заявок установлено, что </w:t>
      </w:r>
      <w:r w:rsidR="0078333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указанной нормы</w:t>
      </w:r>
      <w:r w:rsidR="00783335">
        <w:rPr>
          <w:rFonts w:ascii="Times New Roman" w:hAnsi="Times New Roman" w:cs="Times New Roman"/>
          <w:sz w:val="28"/>
          <w:szCs w:val="28"/>
        </w:rPr>
        <w:t>,</w:t>
      </w:r>
      <w:r w:rsidR="00783335" w:rsidRPr="007833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3335" w:rsidRPr="006A6907">
        <w:rPr>
          <w:rFonts w:ascii="Times New Roman" w:hAnsi="Times New Roman" w:cs="Times New Roman"/>
          <w:color w:val="auto"/>
          <w:sz w:val="28"/>
          <w:szCs w:val="28"/>
        </w:rPr>
        <w:t>в целях увеличения численности охотничьих ресурсов</w:t>
      </w:r>
      <w:r w:rsidR="0078333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охотпользователями снижены нормативы допустимой добычи </w:t>
      </w:r>
      <w:r w:rsidR="00783335">
        <w:rPr>
          <w:rFonts w:ascii="Times New Roman" w:hAnsi="Times New Roman" w:cs="Times New Roman"/>
          <w:sz w:val="28"/>
          <w:szCs w:val="28"/>
        </w:rPr>
        <w:t>оленя и косули на сезон охоты 2020-2021 гг</w:t>
      </w:r>
      <w:r w:rsidR="006A6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CEE" w:rsidRDefault="00A00CEE" w:rsidP="00A00C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лимита и квот добычи охотничьих ресурсов проведен анализ показателей освоения лимита за предыдущие 3 года.</w:t>
      </w:r>
    </w:p>
    <w:p w:rsidR="00A00CEE" w:rsidRDefault="00A00CEE" w:rsidP="00A00CE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0CEE" w:rsidRDefault="00A00CEE" w:rsidP="00A00CE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93E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EE" w:rsidRDefault="00A00CEE" w:rsidP="00A00CEE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Добывание охотничьих ресурсов в </w:t>
      </w:r>
    </w:p>
    <w:p w:rsidR="00A00CEE" w:rsidRDefault="00A00CEE" w:rsidP="00A00CEE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охотничьих угодьях Севастополя в 2017-2019 гг.</w:t>
      </w:r>
    </w:p>
    <w:tbl>
      <w:tblPr>
        <w:tblStyle w:val="a4"/>
        <w:tblW w:w="10264" w:type="dxa"/>
        <w:jc w:val="center"/>
        <w:tblLook w:val="04A0" w:firstRow="1" w:lastRow="0" w:firstColumn="1" w:lastColumn="0" w:noHBand="0" w:noVBand="1"/>
      </w:tblPr>
      <w:tblGrid>
        <w:gridCol w:w="2552"/>
        <w:gridCol w:w="848"/>
        <w:gridCol w:w="904"/>
        <w:gridCol w:w="825"/>
        <w:gridCol w:w="842"/>
        <w:gridCol w:w="904"/>
        <w:gridCol w:w="823"/>
        <w:gridCol w:w="843"/>
        <w:gridCol w:w="904"/>
        <w:gridCol w:w="819"/>
      </w:tblGrid>
      <w:tr w:rsidR="00A00CEE" w:rsidRPr="007719F7" w:rsidTr="00040D1F">
        <w:trPr>
          <w:jc w:val="center"/>
        </w:trPr>
        <w:tc>
          <w:tcPr>
            <w:tcW w:w="2552" w:type="dxa"/>
            <w:vMerge w:val="restart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Виды охотничьих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рсов</w:t>
            </w:r>
          </w:p>
        </w:tc>
        <w:tc>
          <w:tcPr>
            <w:tcW w:w="2577" w:type="dxa"/>
            <w:gridSpan w:val="3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2569" w:type="dxa"/>
            <w:gridSpan w:val="3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2566" w:type="dxa"/>
            <w:gridSpan w:val="3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  <w:tr w:rsidR="00A00CEE" w:rsidRPr="007719F7" w:rsidTr="00040D1F">
        <w:trPr>
          <w:jc w:val="center"/>
        </w:trPr>
        <w:tc>
          <w:tcPr>
            <w:tcW w:w="2552" w:type="dxa"/>
            <w:vMerge/>
          </w:tcPr>
          <w:p w:rsidR="00A00CEE" w:rsidRPr="007719F7" w:rsidRDefault="00A00CEE" w:rsidP="00040D1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имит</w:t>
            </w:r>
          </w:p>
        </w:tc>
        <w:tc>
          <w:tcPr>
            <w:tcW w:w="904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обыто</w:t>
            </w:r>
          </w:p>
        </w:tc>
        <w:tc>
          <w:tcPr>
            <w:tcW w:w="825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2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имит</w:t>
            </w:r>
          </w:p>
        </w:tc>
        <w:tc>
          <w:tcPr>
            <w:tcW w:w="904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обыто</w:t>
            </w:r>
          </w:p>
        </w:tc>
        <w:tc>
          <w:tcPr>
            <w:tcW w:w="823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3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имит</w:t>
            </w:r>
          </w:p>
        </w:tc>
        <w:tc>
          <w:tcPr>
            <w:tcW w:w="904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обыто</w:t>
            </w:r>
          </w:p>
        </w:tc>
        <w:tc>
          <w:tcPr>
            <w:tcW w:w="819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9F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00CEE" w:rsidRPr="007719F7" w:rsidTr="00040D1F">
        <w:trPr>
          <w:jc w:val="center"/>
        </w:trPr>
        <w:tc>
          <w:tcPr>
            <w:tcW w:w="2552" w:type="dxa"/>
            <w:vAlign w:val="center"/>
          </w:tcPr>
          <w:p w:rsidR="00A00CEE" w:rsidRPr="003B124B" w:rsidRDefault="00A00CEE" w:rsidP="00040D1F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Олень благородный</w:t>
            </w:r>
          </w:p>
        </w:tc>
        <w:tc>
          <w:tcPr>
            <w:tcW w:w="848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04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25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842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904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23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843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04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19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</w:tc>
      </w:tr>
      <w:tr w:rsidR="00A00CEE" w:rsidRPr="007719F7" w:rsidTr="00040D1F">
        <w:trPr>
          <w:jc w:val="center"/>
        </w:trPr>
        <w:tc>
          <w:tcPr>
            <w:tcW w:w="2552" w:type="dxa"/>
            <w:vAlign w:val="center"/>
          </w:tcPr>
          <w:p w:rsidR="00A00CEE" w:rsidRPr="003B124B" w:rsidRDefault="00A00CEE" w:rsidP="00040D1F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Косуля европейская</w:t>
            </w:r>
          </w:p>
        </w:tc>
        <w:tc>
          <w:tcPr>
            <w:tcW w:w="848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04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25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36,7</w:t>
            </w:r>
          </w:p>
        </w:tc>
        <w:tc>
          <w:tcPr>
            <w:tcW w:w="842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04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843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04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9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</w:tr>
      <w:tr w:rsidR="00A00CEE" w:rsidRPr="007719F7" w:rsidTr="00040D1F">
        <w:trPr>
          <w:jc w:val="center"/>
        </w:trPr>
        <w:tc>
          <w:tcPr>
            <w:tcW w:w="2552" w:type="dxa"/>
            <w:vAlign w:val="center"/>
          </w:tcPr>
          <w:p w:rsidR="00A00CEE" w:rsidRPr="003B124B" w:rsidRDefault="00A00CEE" w:rsidP="00040D1F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Муфлон европейский</w:t>
            </w:r>
          </w:p>
        </w:tc>
        <w:tc>
          <w:tcPr>
            <w:tcW w:w="848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4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5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2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4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A00CEE" w:rsidRPr="007719F7" w:rsidRDefault="00A00CEE" w:rsidP="00040D1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</w:tbl>
    <w:p w:rsidR="00A00CEE" w:rsidRDefault="00A00CEE" w:rsidP="00A00C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EE" w:rsidRDefault="00A00CEE" w:rsidP="00A00C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свидетельствуют о низком освоении лимитов добычи охотничьих ресурсов, в первую очередь в отношении косули европейской.</w:t>
      </w:r>
    </w:p>
    <w:p w:rsidR="00A00CEE" w:rsidRDefault="00A00CEE" w:rsidP="00A00C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низкого освоения лимитов добычи при том, что численность охотничьих ресурсов достаточно высокая, вероятно является большая стоимость услуг (путевок) охотпользователей, в связи с чем охотники не приобретают разрешения на добычу.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связи охотпользователям целесообразно пересмотреть прейскуранты предоставляемых услуг.</w:t>
      </w:r>
    </w:p>
    <w:p w:rsidR="000028EB" w:rsidRDefault="00A00CEE" w:rsidP="000028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рассмотрении заявок во внимание был принят факт прекращения охотхозяйственного соглашения с ООО «Орлиновское охотничье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>остановлени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 xml:space="preserve"> Арбитражного суда Центрального округа от 19.11.2019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>№ А84-3956/2018</w:t>
      </w:r>
      <w:r>
        <w:rPr>
          <w:rFonts w:ascii="Times New Roman" w:eastAsiaTheme="minorHAnsi" w:hAnsi="Times New Roman" w:cs="Times New Roman"/>
          <w:sz w:val="28"/>
          <w:szCs w:val="28"/>
        </w:rPr>
        <w:t>, которым было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 xml:space="preserve"> отменено постановление Двадцать первого Арбитражного апелляционно</w:t>
      </w:r>
      <w:r>
        <w:rPr>
          <w:rFonts w:ascii="Times New Roman" w:eastAsiaTheme="minorHAnsi" w:hAnsi="Times New Roman" w:cs="Times New Roman"/>
          <w:sz w:val="28"/>
          <w:szCs w:val="28"/>
        </w:rPr>
        <w:t>го суда от 11.06.2019 по делу № 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>А84-39560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>остав</w:t>
      </w:r>
      <w:r>
        <w:rPr>
          <w:rFonts w:ascii="Times New Roman" w:eastAsiaTheme="minorHAnsi" w:hAnsi="Times New Roman" w:cs="Times New Roman"/>
          <w:sz w:val="28"/>
          <w:szCs w:val="28"/>
        </w:rPr>
        <w:t>лено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 xml:space="preserve"> в силе решение Арбитражного суда города Севастополя от 28.12.2018, </w:t>
      </w:r>
      <w:r>
        <w:rPr>
          <w:rFonts w:ascii="Times New Roman" w:eastAsiaTheme="minorHAnsi" w:hAnsi="Times New Roman" w:cs="Times New Roman"/>
          <w:sz w:val="28"/>
          <w:szCs w:val="28"/>
        </w:rPr>
        <w:t>согласно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 xml:space="preserve"> котором</w:t>
      </w:r>
      <w:r>
        <w:rPr>
          <w:rFonts w:ascii="Times New Roman" w:eastAsiaTheme="minorHAnsi" w:hAnsi="Times New Roman" w:cs="Times New Roman"/>
          <w:sz w:val="28"/>
          <w:szCs w:val="28"/>
        </w:rPr>
        <w:t>у</w:t>
      </w:r>
      <w:r w:rsidRPr="00A00C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>охотхозяйственное соглашение от 16.06.2017 № 2 с дополнительными соглашениями и договора</w:t>
      </w:r>
      <w:r>
        <w:rPr>
          <w:rFonts w:ascii="Times New Roman" w:eastAsiaTheme="minorHAnsi" w:hAnsi="Times New Roman" w:cs="Times New Roman"/>
          <w:sz w:val="28"/>
          <w:szCs w:val="28"/>
        </w:rPr>
        <w:t>ми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 xml:space="preserve"> лесных участков заключенн</w:t>
      </w:r>
      <w:r>
        <w:rPr>
          <w:rFonts w:ascii="Times New Roman" w:eastAsiaTheme="minorHAnsi" w:hAnsi="Times New Roman" w:cs="Times New Roman"/>
          <w:sz w:val="28"/>
          <w:szCs w:val="28"/>
        </w:rPr>
        <w:t>ое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 xml:space="preserve"> между Севприроднадзором и ООО «О</w:t>
      </w:r>
      <w:r>
        <w:rPr>
          <w:rFonts w:ascii="Times New Roman" w:eastAsiaTheme="minorHAnsi" w:hAnsi="Times New Roman" w:cs="Times New Roman"/>
          <w:sz w:val="28"/>
          <w:szCs w:val="28"/>
        </w:rPr>
        <w:t>рлиновское охотничье хозяйство»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>судом признан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 xml:space="preserve"> недействительным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E22D3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охотхозяйство было лишено права на добычу охотничьих ресурсов. </w:t>
      </w:r>
    </w:p>
    <w:p w:rsidR="000028EB" w:rsidRDefault="00A00CEE" w:rsidP="000028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полученных материалов, с учетом судебного решения в отношении ООО «Орлиновское охотничье хозяйство», рассчитаны </w:t>
      </w:r>
      <w:r w:rsidR="000028EB">
        <w:rPr>
          <w:rFonts w:ascii="Times New Roman" w:hAnsi="Times New Roman" w:cs="Times New Roman"/>
          <w:sz w:val="28"/>
          <w:szCs w:val="28"/>
        </w:rPr>
        <w:t>квоты</w:t>
      </w:r>
      <w:r>
        <w:rPr>
          <w:rFonts w:ascii="Times New Roman" w:hAnsi="Times New Roman" w:cs="Times New Roman"/>
          <w:sz w:val="28"/>
          <w:szCs w:val="28"/>
        </w:rPr>
        <w:t xml:space="preserve"> добычи</w:t>
      </w:r>
      <w:r w:rsidRPr="00B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охотничьих ресурсов в охотничьих угодьях Севастополя на период с 01.08.2020 до 01.08.2021.</w:t>
      </w:r>
      <w:r w:rsidR="000028EB" w:rsidRPr="000028EB">
        <w:rPr>
          <w:rFonts w:ascii="Times New Roman" w:hAnsi="Times New Roman" w:cs="Times New Roman"/>
          <w:sz w:val="28"/>
          <w:szCs w:val="28"/>
        </w:rPr>
        <w:t xml:space="preserve"> </w:t>
      </w:r>
      <w:r w:rsidR="00751EC7">
        <w:rPr>
          <w:rFonts w:ascii="Times New Roman" w:hAnsi="Times New Roman" w:cs="Times New Roman"/>
          <w:sz w:val="28"/>
          <w:szCs w:val="28"/>
        </w:rPr>
        <w:t>К</w:t>
      </w:r>
      <w:r w:rsidR="000028EB" w:rsidRPr="00FD522A">
        <w:rPr>
          <w:rFonts w:ascii="Times New Roman" w:hAnsi="Times New Roman" w:cs="Times New Roman"/>
          <w:sz w:val="28"/>
          <w:szCs w:val="28"/>
        </w:rPr>
        <w:t>воты добычи охотничьих ресурсов</w:t>
      </w:r>
      <w:r w:rsidR="000028EB" w:rsidRPr="00FD522A">
        <w:rPr>
          <w:rFonts w:ascii="Times New Roman" w:hAnsi="Times New Roman"/>
          <w:sz w:val="28"/>
          <w:szCs w:val="28"/>
        </w:rPr>
        <w:t xml:space="preserve"> </w:t>
      </w:r>
      <w:r w:rsidR="000028EB">
        <w:rPr>
          <w:rFonts w:ascii="Times New Roman" w:hAnsi="Times New Roman"/>
          <w:sz w:val="28"/>
          <w:szCs w:val="28"/>
        </w:rPr>
        <w:t>на т</w:t>
      </w:r>
      <w:r w:rsidR="000028EB" w:rsidRPr="00FD522A">
        <w:rPr>
          <w:rFonts w:ascii="Times New Roman" w:hAnsi="Times New Roman"/>
          <w:sz w:val="28"/>
          <w:szCs w:val="28"/>
        </w:rPr>
        <w:t>ерритори</w:t>
      </w:r>
      <w:r w:rsidR="00751EC7">
        <w:rPr>
          <w:rFonts w:ascii="Times New Roman" w:hAnsi="Times New Roman"/>
          <w:sz w:val="28"/>
          <w:szCs w:val="28"/>
        </w:rPr>
        <w:t>и</w:t>
      </w:r>
      <w:r w:rsidR="000028EB" w:rsidRPr="00FD522A">
        <w:rPr>
          <w:rFonts w:ascii="Times New Roman" w:hAnsi="Times New Roman"/>
          <w:sz w:val="28"/>
          <w:szCs w:val="28"/>
        </w:rPr>
        <w:t xml:space="preserve"> охотничьих угодий, предоставленн</w:t>
      </w:r>
      <w:r w:rsidR="000028EB">
        <w:rPr>
          <w:rFonts w:ascii="Times New Roman" w:hAnsi="Times New Roman"/>
          <w:sz w:val="28"/>
          <w:szCs w:val="28"/>
        </w:rPr>
        <w:t>ых</w:t>
      </w:r>
      <w:r w:rsidR="000028EB" w:rsidRPr="00FD522A">
        <w:rPr>
          <w:rFonts w:ascii="Times New Roman" w:hAnsi="Times New Roman"/>
          <w:sz w:val="28"/>
          <w:szCs w:val="28"/>
        </w:rPr>
        <w:t xml:space="preserve"> ООО «Орлиновское охотничье хозяйство» на основании Решения Севастопольского городского совета от 08.04.2008 № 4028 </w:t>
      </w:r>
      <w:r w:rsidR="000028EB">
        <w:rPr>
          <w:rFonts w:ascii="Times New Roman" w:hAnsi="Times New Roman"/>
          <w:sz w:val="28"/>
          <w:szCs w:val="28"/>
        </w:rPr>
        <w:t>не рассчитывались.</w:t>
      </w:r>
    </w:p>
    <w:p w:rsidR="00A00CEE" w:rsidRDefault="00A00CEE" w:rsidP="00A00C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ECE" w:rsidRDefault="00B93ECE" w:rsidP="00B93EC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3ECE" w:rsidRDefault="00B93ECE" w:rsidP="00B93EC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6B87" w:rsidRDefault="00FF6B87" w:rsidP="00B93EC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3ECE" w:rsidRDefault="00B93ECE" w:rsidP="00B93EC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CE" w:rsidRDefault="00751EC7" w:rsidP="00B93E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Квоты</w:t>
      </w:r>
      <w:r w:rsidR="00B93ECE">
        <w:rPr>
          <w:rFonts w:ascii="Times New Roman" w:hAnsi="Times New Roman" w:cs="Times New Roman"/>
          <w:sz w:val="28"/>
          <w:szCs w:val="28"/>
        </w:rPr>
        <w:t xml:space="preserve"> добычи оленя благородного в охотничьих угодьях города Севастополя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709"/>
        <w:gridCol w:w="708"/>
        <w:gridCol w:w="709"/>
        <w:gridCol w:w="709"/>
        <w:gridCol w:w="709"/>
        <w:gridCol w:w="708"/>
        <w:gridCol w:w="680"/>
        <w:gridCol w:w="567"/>
        <w:gridCol w:w="596"/>
        <w:gridCol w:w="425"/>
        <w:gridCol w:w="709"/>
        <w:gridCol w:w="425"/>
      </w:tblGrid>
      <w:tr w:rsidR="00B93ECE" w:rsidRPr="00EC12A0" w:rsidTr="00040D1F">
        <w:tc>
          <w:tcPr>
            <w:tcW w:w="1980" w:type="dxa"/>
            <w:vMerge w:val="restart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Охотничьи угодья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обитания</w:t>
            </w: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, тыс.га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Численность, особ.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 xml:space="preserve">Плотность на </w:t>
            </w:r>
          </w:p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1000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особ.</w:t>
            </w:r>
          </w:p>
        </w:tc>
        <w:tc>
          <w:tcPr>
            <w:tcW w:w="3402" w:type="dxa"/>
            <w:gridSpan w:val="6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Квота добычи</w:t>
            </w:r>
          </w:p>
        </w:tc>
      </w:tr>
      <w:tr w:rsidR="00B93ECE" w:rsidRPr="00EC12A0" w:rsidTr="00040D1F">
        <w:tc>
          <w:tcPr>
            <w:tcW w:w="1980" w:type="dxa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% от численности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особей</w:t>
            </w:r>
          </w:p>
        </w:tc>
        <w:tc>
          <w:tcPr>
            <w:tcW w:w="2155" w:type="dxa"/>
            <w:gridSpan w:val="4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93ECE" w:rsidRPr="00EC12A0" w:rsidTr="00040D1F">
        <w:trPr>
          <w:trHeight w:val="25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680" w:type="dxa"/>
            <w:vMerge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старше 1 года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до 1 года</w:t>
            </w:r>
          </w:p>
        </w:tc>
      </w:tr>
      <w:tr w:rsidR="00B93ECE" w:rsidRPr="00EC12A0" w:rsidTr="00040D1F">
        <w:trPr>
          <w:cantSplit/>
          <w:trHeight w:val="2315"/>
        </w:trPr>
        <w:tc>
          <w:tcPr>
            <w:tcW w:w="1980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самцы с неокостен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рогами</w:t>
            </w:r>
          </w:p>
        </w:tc>
        <w:tc>
          <w:tcPr>
            <w:tcW w:w="425" w:type="dxa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самцы во время гона</w:t>
            </w:r>
          </w:p>
        </w:tc>
        <w:tc>
          <w:tcPr>
            <w:tcW w:w="709" w:type="dxa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без разделения по половому признаку</w:t>
            </w:r>
          </w:p>
        </w:tc>
        <w:tc>
          <w:tcPr>
            <w:tcW w:w="425" w:type="dxa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ECE" w:rsidRPr="00EC12A0" w:rsidTr="00040D1F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евастопольское </w:t>
            </w: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РОО ОиР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708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708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680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96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25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93ECE" w:rsidRPr="00EC12A0" w:rsidTr="00040D1F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«Кордон Мекензи»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680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567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96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93ECE" w:rsidRPr="00EC12A0" w:rsidTr="00040D1F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«Орлиновское охотхозяйство»*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680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ECE" w:rsidRPr="00EC12A0" w:rsidTr="00040D1F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Общедоступные охотничьи угодья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680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567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6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ECE" w:rsidRPr="00EC12A0" w:rsidTr="00040D1F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680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567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96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</w:tbl>
    <w:p w:rsidR="00B93ECE" w:rsidRDefault="00B93ECE" w:rsidP="00B93EC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*Т</w:t>
      </w:r>
      <w:r w:rsidRPr="00ED0BCC">
        <w:rPr>
          <w:rFonts w:ascii="Times New Roman" w:hAnsi="Times New Roman"/>
          <w:sz w:val="20"/>
          <w:szCs w:val="20"/>
        </w:rPr>
        <w:t>ерритория охотничьих угодий, предоставленная ООО «Орлиновское охотничье хозяйство» на основании Решения Севастопольского городского совета от 08.04.2008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BCC">
        <w:rPr>
          <w:rFonts w:ascii="Times New Roman" w:hAnsi="Times New Roman"/>
          <w:sz w:val="20"/>
          <w:szCs w:val="20"/>
        </w:rPr>
        <w:t>4028 о предоставлении ООО «Орлиновское охотничье хозяйство» в пользование охотничьих угодий</w:t>
      </w:r>
      <w:r>
        <w:rPr>
          <w:rFonts w:ascii="Times New Roman" w:hAnsi="Times New Roman"/>
          <w:sz w:val="20"/>
          <w:szCs w:val="20"/>
        </w:rPr>
        <w:t>.</w:t>
      </w:r>
    </w:p>
    <w:p w:rsidR="00B93ECE" w:rsidRDefault="00B93ECE" w:rsidP="00B93EC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3ECE" w:rsidRDefault="00B93ECE" w:rsidP="00B93EC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CE" w:rsidRDefault="00751EC7" w:rsidP="00B93E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Квоты</w:t>
      </w:r>
      <w:r w:rsidR="00B93ECE">
        <w:rPr>
          <w:rFonts w:ascii="Times New Roman" w:hAnsi="Times New Roman" w:cs="Times New Roman"/>
          <w:sz w:val="28"/>
          <w:szCs w:val="28"/>
        </w:rPr>
        <w:t xml:space="preserve"> добычи косули европейской в охотничьих угодьях города Севастополя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  <w:gridCol w:w="709"/>
        <w:gridCol w:w="425"/>
        <w:gridCol w:w="709"/>
        <w:gridCol w:w="425"/>
      </w:tblGrid>
      <w:tr w:rsidR="00B93ECE" w:rsidRPr="00EC12A0" w:rsidTr="00040D1F">
        <w:tc>
          <w:tcPr>
            <w:tcW w:w="1980" w:type="dxa"/>
            <w:vMerge w:val="restart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Охотничьи угодья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обитания</w:t>
            </w: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, тыс.га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Численность, особ.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 xml:space="preserve">Плотность на </w:t>
            </w:r>
          </w:p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1000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особ.</w:t>
            </w:r>
          </w:p>
        </w:tc>
        <w:tc>
          <w:tcPr>
            <w:tcW w:w="3402" w:type="dxa"/>
            <w:gridSpan w:val="6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Квота добычи</w:t>
            </w:r>
          </w:p>
        </w:tc>
      </w:tr>
      <w:tr w:rsidR="00B93ECE" w:rsidRPr="00EC12A0" w:rsidTr="00040D1F">
        <w:tc>
          <w:tcPr>
            <w:tcW w:w="1980" w:type="dxa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% от численности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особей</w:t>
            </w:r>
          </w:p>
        </w:tc>
        <w:tc>
          <w:tcPr>
            <w:tcW w:w="2268" w:type="dxa"/>
            <w:gridSpan w:val="4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93ECE" w:rsidRPr="00EC12A0" w:rsidTr="00040D1F">
        <w:trPr>
          <w:trHeight w:val="25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старше 1 года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до 1 года</w:t>
            </w:r>
          </w:p>
        </w:tc>
      </w:tr>
      <w:tr w:rsidR="00B93ECE" w:rsidRPr="00EC12A0" w:rsidTr="00040D1F">
        <w:trPr>
          <w:cantSplit/>
          <w:trHeight w:val="2277"/>
        </w:trPr>
        <w:tc>
          <w:tcPr>
            <w:tcW w:w="1980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самцы с неокостен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рогами</w:t>
            </w:r>
          </w:p>
        </w:tc>
        <w:tc>
          <w:tcPr>
            <w:tcW w:w="425" w:type="dxa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самцы во время гона</w:t>
            </w:r>
          </w:p>
        </w:tc>
        <w:tc>
          <w:tcPr>
            <w:tcW w:w="709" w:type="dxa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без разделения по половому признаку</w:t>
            </w:r>
          </w:p>
        </w:tc>
        <w:tc>
          <w:tcPr>
            <w:tcW w:w="425" w:type="dxa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ECE" w:rsidRPr="00EC12A0" w:rsidTr="00040D1F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евастопольское </w:t>
            </w: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РОО ОиР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708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708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93ECE" w:rsidRPr="00EC12A0" w:rsidTr="00040D1F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«Кордон Мекензи»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567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567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93ECE" w:rsidRPr="00EC12A0" w:rsidTr="00040D1F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«Орлиновское охотхозяйство»*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</w:t>
            </w:r>
          </w:p>
        </w:tc>
        <w:tc>
          <w:tcPr>
            <w:tcW w:w="567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ECE" w:rsidRPr="00EC12A0" w:rsidTr="00040D1F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Общедоступные охотничьи угодья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567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567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93ECE" w:rsidRPr="00EC12A0" w:rsidTr="00040D1F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613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657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691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567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567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</w:tbl>
    <w:p w:rsidR="00B93ECE" w:rsidRDefault="00B93ECE" w:rsidP="00B93EC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*Т</w:t>
      </w:r>
      <w:r w:rsidRPr="00ED0BCC">
        <w:rPr>
          <w:rFonts w:ascii="Times New Roman" w:hAnsi="Times New Roman"/>
          <w:sz w:val="20"/>
          <w:szCs w:val="20"/>
        </w:rPr>
        <w:t>ерритория охотничьих угодий, предоставленная ООО «Орлиновское охотничье хозяйство» на основании Решения Севастопольского городского совета от 08.04.2008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BCC">
        <w:rPr>
          <w:rFonts w:ascii="Times New Roman" w:hAnsi="Times New Roman"/>
          <w:sz w:val="20"/>
          <w:szCs w:val="20"/>
        </w:rPr>
        <w:t>4028 о предоставлении ООО «Орлиновское охотничье хозяйство» в пользование охотничьих угодий</w:t>
      </w:r>
      <w:r>
        <w:rPr>
          <w:rFonts w:ascii="Times New Roman" w:hAnsi="Times New Roman"/>
          <w:sz w:val="20"/>
          <w:szCs w:val="20"/>
        </w:rPr>
        <w:t>.</w:t>
      </w:r>
    </w:p>
    <w:p w:rsidR="00B93ECE" w:rsidRDefault="00B93ECE" w:rsidP="00B93EC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3ECE" w:rsidRDefault="00B93ECE" w:rsidP="00B93EC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3ECE" w:rsidRDefault="00B93ECE" w:rsidP="00B93ECE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CE" w:rsidRDefault="00751EC7" w:rsidP="00B93E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Квоты</w:t>
      </w:r>
      <w:r w:rsidR="00B93ECE">
        <w:rPr>
          <w:rFonts w:ascii="Times New Roman" w:hAnsi="Times New Roman" w:cs="Times New Roman"/>
          <w:sz w:val="28"/>
          <w:szCs w:val="28"/>
        </w:rPr>
        <w:t xml:space="preserve"> добычи муфлона европейского в охотничьих угодьях города Севастополя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709"/>
        <w:gridCol w:w="708"/>
        <w:gridCol w:w="709"/>
        <w:gridCol w:w="709"/>
        <w:gridCol w:w="709"/>
        <w:gridCol w:w="708"/>
        <w:gridCol w:w="426"/>
        <w:gridCol w:w="425"/>
        <w:gridCol w:w="709"/>
        <w:gridCol w:w="708"/>
        <w:gridCol w:w="709"/>
        <w:gridCol w:w="425"/>
      </w:tblGrid>
      <w:tr w:rsidR="00B93ECE" w:rsidRPr="00EC12A0" w:rsidTr="00040D1F">
        <w:tc>
          <w:tcPr>
            <w:tcW w:w="1980" w:type="dxa"/>
            <w:vMerge w:val="restart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Охотничьи угодья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обитания</w:t>
            </w: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, тыс.га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Численность, особ.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 xml:space="preserve">Плотность на </w:t>
            </w:r>
          </w:p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1000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особ.</w:t>
            </w:r>
          </w:p>
        </w:tc>
        <w:tc>
          <w:tcPr>
            <w:tcW w:w="3402" w:type="dxa"/>
            <w:gridSpan w:val="6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Квота добычи</w:t>
            </w:r>
          </w:p>
        </w:tc>
      </w:tr>
      <w:tr w:rsidR="00B93ECE" w:rsidRPr="00EC12A0" w:rsidTr="00253F4B">
        <w:tc>
          <w:tcPr>
            <w:tcW w:w="1980" w:type="dxa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% от численности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особей</w:t>
            </w:r>
          </w:p>
        </w:tc>
        <w:tc>
          <w:tcPr>
            <w:tcW w:w="2551" w:type="dxa"/>
            <w:gridSpan w:val="4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93ECE" w:rsidRPr="00EC12A0" w:rsidTr="00253F4B">
        <w:trPr>
          <w:trHeight w:val="25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старше 1 года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до 1 года</w:t>
            </w:r>
          </w:p>
        </w:tc>
      </w:tr>
      <w:tr w:rsidR="00B93ECE" w:rsidRPr="00EC12A0" w:rsidTr="00253F4B">
        <w:trPr>
          <w:cantSplit/>
          <w:trHeight w:val="1888"/>
        </w:trPr>
        <w:tc>
          <w:tcPr>
            <w:tcW w:w="1980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93ECE" w:rsidRPr="00EC12A0" w:rsidRDefault="00B93ECE" w:rsidP="00253F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самцы с неокост</w:t>
            </w:r>
            <w:r w:rsidR="00253F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рогами</w:t>
            </w:r>
          </w:p>
        </w:tc>
        <w:tc>
          <w:tcPr>
            <w:tcW w:w="708" w:type="dxa"/>
            <w:textDirection w:val="btLr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самцы во время гона</w:t>
            </w:r>
          </w:p>
        </w:tc>
        <w:tc>
          <w:tcPr>
            <w:tcW w:w="709" w:type="dxa"/>
            <w:textDirection w:val="btLr"/>
            <w:vAlign w:val="center"/>
          </w:tcPr>
          <w:p w:rsidR="00B93ECE" w:rsidRPr="00EC12A0" w:rsidRDefault="00B93ECE" w:rsidP="00253F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без разделения по пол</w:t>
            </w:r>
            <w:r w:rsidR="00253F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 xml:space="preserve"> признаку</w:t>
            </w:r>
          </w:p>
        </w:tc>
        <w:tc>
          <w:tcPr>
            <w:tcW w:w="425" w:type="dxa"/>
            <w:vMerge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ECE" w:rsidRPr="00EC12A0" w:rsidTr="00253F4B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евастопольское </w:t>
            </w: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РОО ОиР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708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708" w:type="dxa"/>
            <w:vAlign w:val="center"/>
          </w:tcPr>
          <w:p w:rsidR="00B93ECE" w:rsidRPr="00350CCC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426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425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ECE" w:rsidRPr="00EC12A0" w:rsidTr="00253F4B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«Кордон Мекензи»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ECE" w:rsidRPr="00EC12A0" w:rsidTr="00253F4B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«Орлиновское охотхозяйство»*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426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ECE" w:rsidRPr="00EC12A0" w:rsidTr="00253F4B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Общедоступные охотничьи угодья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3ECE" w:rsidRPr="00EC12A0" w:rsidTr="00253F4B">
        <w:tc>
          <w:tcPr>
            <w:tcW w:w="1980" w:type="dxa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B93ECE" w:rsidRPr="00EC12A0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426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B93ECE" w:rsidRDefault="00B93ECE" w:rsidP="00040D1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93ECE" w:rsidRDefault="00B93ECE" w:rsidP="00B93EC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*Т</w:t>
      </w:r>
      <w:r w:rsidRPr="00ED0BCC">
        <w:rPr>
          <w:rFonts w:ascii="Times New Roman" w:hAnsi="Times New Roman"/>
          <w:sz w:val="20"/>
          <w:szCs w:val="20"/>
        </w:rPr>
        <w:t>ерритория охотничьих угодий, предоставленная ООО «Орлиновское охотничье хозяйство» на основании Решения Севастопольского городского совета от 08.04.2008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BCC">
        <w:rPr>
          <w:rFonts w:ascii="Times New Roman" w:hAnsi="Times New Roman"/>
          <w:sz w:val="20"/>
          <w:szCs w:val="20"/>
        </w:rPr>
        <w:t>4028 о предоставлении ООО «Орлиновское охотничье хозяйство» в пользование охотничьих угодий</w:t>
      </w:r>
      <w:r>
        <w:rPr>
          <w:rFonts w:ascii="Times New Roman" w:hAnsi="Times New Roman"/>
          <w:sz w:val="20"/>
          <w:szCs w:val="20"/>
        </w:rPr>
        <w:t>.</w:t>
      </w:r>
    </w:p>
    <w:p w:rsidR="00B93ECE" w:rsidRPr="00253F4B" w:rsidRDefault="00B93ECE" w:rsidP="00B93E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93ECE" w:rsidRPr="00253F4B" w:rsidRDefault="00FB3988" w:rsidP="00253F4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 xml:space="preserve">Проект лимита добычи охотничьих ресурсов </w:t>
      </w:r>
      <w:r w:rsidR="00FB5B55" w:rsidRPr="00253F4B">
        <w:rPr>
          <w:rFonts w:ascii="Times New Roman" w:hAnsi="Times New Roman" w:cs="Times New Roman"/>
          <w:sz w:val="28"/>
          <w:szCs w:val="28"/>
        </w:rPr>
        <w:t>на период с 01.08.2020 до 01.08.2021</w:t>
      </w:r>
      <w:r w:rsidR="00253F4B" w:rsidRPr="00253F4B">
        <w:rPr>
          <w:rFonts w:ascii="Times New Roman" w:hAnsi="Times New Roman" w:cs="Times New Roman"/>
          <w:sz w:val="28"/>
          <w:szCs w:val="28"/>
        </w:rPr>
        <w:t xml:space="preserve"> </w:t>
      </w:r>
      <w:r w:rsidRPr="00253F4B">
        <w:rPr>
          <w:rFonts w:ascii="Times New Roman" w:hAnsi="Times New Roman" w:cs="Times New Roman"/>
          <w:sz w:val="28"/>
          <w:szCs w:val="28"/>
        </w:rPr>
        <w:t>подготовлен на основании квот их добычи в охотничьих угодьях г.Севастополя.</w:t>
      </w:r>
      <w:r w:rsidR="00253F4B" w:rsidRPr="0025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53F4B" w:rsidRPr="0025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исчислении лимита добычи охотничьих ресурсов учитыва</w:t>
      </w:r>
      <w:r w:rsidR="0025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лись</w:t>
      </w:r>
      <w:r w:rsidR="00253F4B" w:rsidRPr="00253F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их численность, размещение в среде обитания, динамика состояния и другие данные государственного мониторинга охотничьих ресурсов и среды их обитания, документированная информация государственного охотхозяйственного реестра, данные федерального государственного статистического наблюдения в области охоты и сохранения охотничьих ресурсов.</w:t>
      </w:r>
    </w:p>
    <w:p w:rsidR="00A00CEE" w:rsidRPr="00FB509B" w:rsidRDefault="00A00CEE" w:rsidP="00A00CEE">
      <w:pPr>
        <w:pStyle w:val="a3"/>
        <w:ind w:firstLine="567"/>
        <w:jc w:val="both"/>
        <w:rPr>
          <w:rFonts w:ascii="Times New Roman" w:eastAsiaTheme="minorHAnsi" w:hAnsi="Times New Roman" w:cs="Times New Roman"/>
          <w:sz w:val="10"/>
          <w:szCs w:val="10"/>
        </w:rPr>
      </w:pPr>
    </w:p>
    <w:p w:rsidR="00C4514C" w:rsidRDefault="00C4514C" w:rsidP="00C4514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B15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E1" w:rsidRPr="00FB3988" w:rsidRDefault="00287776" w:rsidP="00EE58E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3988">
        <w:rPr>
          <w:rFonts w:ascii="Times New Roman" w:hAnsi="Times New Roman" w:cs="Times New Roman"/>
          <w:sz w:val="28"/>
          <w:szCs w:val="28"/>
        </w:rPr>
        <w:t xml:space="preserve">Проект лимита добычи </w:t>
      </w:r>
    </w:p>
    <w:p w:rsidR="00EC12A0" w:rsidRDefault="00287776" w:rsidP="00EE58E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3988">
        <w:rPr>
          <w:rFonts w:ascii="Times New Roman" w:hAnsi="Times New Roman" w:cs="Times New Roman"/>
          <w:sz w:val="28"/>
          <w:szCs w:val="28"/>
        </w:rPr>
        <w:t>охотничьих ресурсов на период с 01.08.2020 до 01.08.2021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1"/>
        <w:gridCol w:w="425"/>
        <w:gridCol w:w="432"/>
        <w:gridCol w:w="425"/>
        <w:gridCol w:w="567"/>
        <w:gridCol w:w="567"/>
        <w:gridCol w:w="567"/>
        <w:gridCol w:w="425"/>
        <w:gridCol w:w="567"/>
        <w:gridCol w:w="709"/>
        <w:gridCol w:w="425"/>
        <w:gridCol w:w="425"/>
        <w:gridCol w:w="709"/>
        <w:gridCol w:w="709"/>
        <w:gridCol w:w="709"/>
        <w:gridCol w:w="567"/>
      </w:tblGrid>
      <w:tr w:rsidR="00781387" w:rsidRPr="003B124B" w:rsidTr="00253F4B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7" w:rsidRPr="003B124B" w:rsidRDefault="00781387" w:rsidP="00781387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 xml:space="preserve"> охотничьих ресурсов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7" w:rsidRPr="003B124B" w:rsidRDefault="00781387" w:rsidP="0023444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обитания, тыс. га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7" w:rsidRPr="003B124B" w:rsidRDefault="00781387" w:rsidP="0023444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7" w:rsidRPr="003B124B" w:rsidRDefault="00781387" w:rsidP="0023444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1387" w:rsidRPr="003B124B" w:rsidRDefault="00781387" w:rsidP="0023444D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исленность на 01.04.2020г.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, особ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87" w:rsidRPr="003B124B" w:rsidRDefault="00781387" w:rsidP="0023444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Устанавливаемые лимиты добычи в 20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</w:tr>
      <w:tr w:rsidR="00781387" w:rsidRPr="003B124B" w:rsidTr="00253F4B">
        <w:trPr>
          <w:trHeight w:val="2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387" w:rsidRPr="003B124B" w:rsidRDefault="00781387" w:rsidP="00781387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387" w:rsidRPr="003B124B" w:rsidRDefault="00781387" w:rsidP="0023444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7" w:rsidRPr="003B124B" w:rsidRDefault="00781387" w:rsidP="0023444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исленность, особ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7" w:rsidRPr="003B124B" w:rsidRDefault="00781387" w:rsidP="0023444D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имит 201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 xml:space="preserve"> особ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387" w:rsidRPr="003B124B" w:rsidRDefault="00781387" w:rsidP="0023444D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своение лимита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7" w:rsidRPr="003B124B" w:rsidRDefault="00781387" w:rsidP="0023444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исленность, особ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7" w:rsidRPr="003B124B" w:rsidRDefault="00781387" w:rsidP="0023444D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имит 201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9-2020,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 xml:space="preserve"> особ</w:t>
            </w:r>
            <w:r w:rsidRPr="00413E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387" w:rsidRPr="003B124B" w:rsidRDefault="00781387" w:rsidP="0023444D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своение лимита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387" w:rsidRPr="003B124B" w:rsidRDefault="00781387" w:rsidP="0023444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1387" w:rsidRPr="00B2761B" w:rsidRDefault="00781387" w:rsidP="002344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 w:rsidRPr="00B2761B">
              <w:rPr>
                <w:rFonts w:ascii="Times New Roman" w:hAnsi="Times New Roman" w:cs="Times New Roman"/>
                <w:sz w:val="22"/>
                <w:szCs w:val="22"/>
              </w:rPr>
              <w:t>особей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387" w:rsidRPr="00B2761B" w:rsidRDefault="00781387" w:rsidP="002344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B2761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численности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87" w:rsidRPr="003B124B" w:rsidRDefault="00781387" w:rsidP="002344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781387" w:rsidRPr="003B124B" w:rsidTr="00253F4B">
        <w:trPr>
          <w:trHeight w:val="1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387" w:rsidRPr="003B124B" w:rsidRDefault="00781387" w:rsidP="00781387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387" w:rsidRPr="003B124B" w:rsidRDefault="00781387" w:rsidP="0023444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387" w:rsidRPr="003B124B" w:rsidRDefault="00781387" w:rsidP="0023444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387" w:rsidRPr="003B124B" w:rsidRDefault="00781387" w:rsidP="0023444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387" w:rsidRPr="003B124B" w:rsidRDefault="00781387" w:rsidP="0023444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387" w:rsidRPr="003B124B" w:rsidRDefault="00781387" w:rsidP="0023444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387" w:rsidRPr="003B124B" w:rsidRDefault="00781387" w:rsidP="0023444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387" w:rsidRPr="003B124B" w:rsidRDefault="00781387" w:rsidP="0023444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87" w:rsidRPr="003B124B" w:rsidRDefault="00781387" w:rsidP="0023444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87" w:rsidRPr="003B124B" w:rsidRDefault="00781387" w:rsidP="002344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87" w:rsidRPr="003B124B" w:rsidRDefault="00781387" w:rsidP="002344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87" w:rsidRPr="003B124B" w:rsidRDefault="00781387" w:rsidP="0023444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старше 1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387" w:rsidRPr="003B124B" w:rsidRDefault="00781387" w:rsidP="002344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до 1 года</w:t>
            </w:r>
          </w:p>
        </w:tc>
      </w:tr>
      <w:tr w:rsidR="00253F4B" w:rsidRPr="003B124B" w:rsidTr="00253F4B">
        <w:trPr>
          <w:cantSplit/>
          <w:trHeight w:val="19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4B" w:rsidRPr="003B124B" w:rsidRDefault="00253F4B" w:rsidP="00253F4B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4B" w:rsidRPr="003B124B" w:rsidRDefault="00253F4B" w:rsidP="00253F4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4B" w:rsidRPr="003B124B" w:rsidRDefault="00253F4B" w:rsidP="00253F4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4B" w:rsidRPr="003B124B" w:rsidRDefault="00253F4B" w:rsidP="00253F4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F4B" w:rsidRPr="003B124B" w:rsidRDefault="00253F4B" w:rsidP="00253F4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особей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F4B" w:rsidRPr="003B124B" w:rsidRDefault="00253F4B" w:rsidP="00253F4B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B2761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лимита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4B" w:rsidRPr="003B124B" w:rsidRDefault="00253F4B" w:rsidP="00253F4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4B" w:rsidRPr="003B124B" w:rsidRDefault="00253F4B" w:rsidP="00253F4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F4B" w:rsidRPr="003B124B" w:rsidRDefault="00253F4B" w:rsidP="00253F4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особей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F4B" w:rsidRPr="003B124B" w:rsidRDefault="00253F4B" w:rsidP="00253F4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B2761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лимита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4B" w:rsidRPr="003B124B" w:rsidRDefault="00253F4B" w:rsidP="00253F4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F4B" w:rsidRPr="003B124B" w:rsidRDefault="00253F4B" w:rsidP="00253F4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F4B" w:rsidRPr="003B124B" w:rsidRDefault="00253F4B" w:rsidP="00253F4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F4B" w:rsidRPr="00EC12A0" w:rsidRDefault="00253F4B" w:rsidP="00253F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самцы с неокост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рогами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F4B" w:rsidRPr="00EC12A0" w:rsidRDefault="00253F4B" w:rsidP="00253F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самцы во время гона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F4B" w:rsidRPr="00EC12A0" w:rsidRDefault="00253F4B" w:rsidP="00253F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>без разделения по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C12A0">
              <w:rPr>
                <w:rFonts w:ascii="Times New Roman" w:hAnsi="Times New Roman" w:cs="Times New Roman"/>
                <w:sz w:val="22"/>
                <w:szCs w:val="22"/>
              </w:rPr>
              <w:t xml:space="preserve"> признаку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F4B" w:rsidRPr="00B2761B" w:rsidRDefault="00253F4B" w:rsidP="00253F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B55" w:rsidRPr="003B124B" w:rsidTr="00253F4B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55" w:rsidRPr="003B124B" w:rsidRDefault="00FB5B55" w:rsidP="00FB5B55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Олень благородный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EC12A0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3B124B" w:rsidRDefault="00FB5B55" w:rsidP="00FB5B55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7719F7" w:rsidRDefault="00FB5B55" w:rsidP="00FB5B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7719F7" w:rsidRDefault="00FB5B55" w:rsidP="00FB5B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7719F7" w:rsidRDefault="00FB5B55" w:rsidP="00FB5B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3B124B" w:rsidRDefault="00FB5B55" w:rsidP="00FB5B55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7719F7" w:rsidRDefault="00FB5B55" w:rsidP="00FB5B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7719F7" w:rsidRDefault="00FB5B55" w:rsidP="00FB5B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7719F7" w:rsidRDefault="00FB5B55" w:rsidP="00FB5B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DF1987" w:rsidRDefault="00FB5B55" w:rsidP="00FB5B55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987">
              <w:rPr>
                <w:rFonts w:ascii="Times New Roman" w:hAnsi="Times New Roman" w:cs="Times New Roman"/>
                <w:sz w:val="22"/>
                <w:szCs w:val="22"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FB5B55" w:rsidRPr="003B124B" w:rsidTr="00253F4B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B55" w:rsidRPr="003B124B" w:rsidRDefault="00FB5B55" w:rsidP="00FB5B55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Косуля европейская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EC12A0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3B124B" w:rsidRDefault="00FB5B55" w:rsidP="00FB5B55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7719F7" w:rsidRDefault="00FB5B55" w:rsidP="00FB5B55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7719F7" w:rsidRDefault="00FB5B55" w:rsidP="00FB5B55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7719F7" w:rsidRDefault="00FB5B55" w:rsidP="00FB5B55">
            <w:pPr>
              <w:pStyle w:val="a3"/>
              <w:ind w:left="-10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3B124B" w:rsidRDefault="00FB5B55" w:rsidP="00FB5B55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7719F7" w:rsidRDefault="00FB5B55" w:rsidP="00FB5B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7719F7" w:rsidRDefault="00FB5B55" w:rsidP="00FB5B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7719F7" w:rsidRDefault="00FB5B55" w:rsidP="00FB5B5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Pr="00DF1987" w:rsidRDefault="00FB5B55" w:rsidP="00FB5B55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987">
              <w:rPr>
                <w:rFonts w:ascii="Times New Roman" w:hAnsi="Times New Roman" w:cs="Times New Roman"/>
                <w:sz w:val="22"/>
                <w:szCs w:val="22"/>
              </w:rPr>
              <w:t>691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FB5B55" w:rsidP="00FB5B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4E1CBD" w:rsidRPr="003B124B" w:rsidTr="00253F4B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BD" w:rsidRPr="003B124B" w:rsidRDefault="004E1CBD" w:rsidP="004E1CBD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24B">
              <w:rPr>
                <w:rFonts w:ascii="Times New Roman" w:hAnsi="Times New Roman" w:cs="Times New Roman"/>
                <w:sz w:val="22"/>
                <w:szCs w:val="22"/>
              </w:rPr>
              <w:t>Муфлон европейский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EC12A0" w:rsidRDefault="004E1CBD" w:rsidP="004E1C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3B124B" w:rsidRDefault="004E1CBD" w:rsidP="004E1CBD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7719F7" w:rsidRDefault="004E1CBD" w:rsidP="004E1CB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7719F7" w:rsidRDefault="004E1CBD" w:rsidP="004E1CB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7719F7" w:rsidRDefault="004E1CBD" w:rsidP="004E1CB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3B124B" w:rsidRDefault="004E1CBD" w:rsidP="004E1CBD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7719F7" w:rsidRDefault="004E1CBD" w:rsidP="004E1CB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7719F7" w:rsidRDefault="004E1CBD" w:rsidP="004E1CB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7719F7" w:rsidRDefault="004E1CBD" w:rsidP="004E1CB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DF1987" w:rsidRDefault="00DF1987" w:rsidP="004E1CBD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987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F513F0" w:rsidRDefault="00DF1987" w:rsidP="004E1C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3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F513F0" w:rsidRDefault="00DF1987" w:rsidP="004E1C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3F0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F513F0" w:rsidRDefault="00DF1987" w:rsidP="004E1C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3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F513F0" w:rsidRDefault="00DF1987" w:rsidP="004E1C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3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F513F0" w:rsidRDefault="00DF1987" w:rsidP="004E1C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3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BD" w:rsidRPr="00F513F0" w:rsidRDefault="00DF1987" w:rsidP="004E1C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3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13C03" w:rsidRPr="006A539F" w:rsidRDefault="00813C03" w:rsidP="00FB509B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813C03" w:rsidRPr="006A539F" w:rsidSect="00253F4B">
      <w:headerReference w:type="default" r:id="rId6"/>
      <w:pgSz w:w="11906" w:h="16838"/>
      <w:pgMar w:top="851" w:right="566" w:bottom="851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95" w:rsidRDefault="00314395" w:rsidP="00781387">
      <w:r>
        <w:separator/>
      </w:r>
    </w:p>
  </w:endnote>
  <w:endnote w:type="continuationSeparator" w:id="0">
    <w:p w:rsidR="00314395" w:rsidRDefault="00314395" w:rsidP="0078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95" w:rsidRDefault="00314395" w:rsidP="00781387">
      <w:r>
        <w:separator/>
      </w:r>
    </w:p>
  </w:footnote>
  <w:footnote w:type="continuationSeparator" w:id="0">
    <w:p w:rsidR="00314395" w:rsidRDefault="00314395" w:rsidP="0078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753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73D7" w:rsidRPr="00EE58E1" w:rsidRDefault="008E73D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E58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58E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E58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6B87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E58E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73D7" w:rsidRDefault="008E73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D2"/>
    <w:rsid w:val="000028EB"/>
    <w:rsid w:val="00023055"/>
    <w:rsid w:val="00031AFA"/>
    <w:rsid w:val="000F51D2"/>
    <w:rsid w:val="001E6DEA"/>
    <w:rsid w:val="0023444D"/>
    <w:rsid w:val="00253F4B"/>
    <w:rsid w:val="00287776"/>
    <w:rsid w:val="00314395"/>
    <w:rsid w:val="00325905"/>
    <w:rsid w:val="00350CCC"/>
    <w:rsid w:val="00392B93"/>
    <w:rsid w:val="003B124B"/>
    <w:rsid w:val="003D0396"/>
    <w:rsid w:val="00413E69"/>
    <w:rsid w:val="0047183E"/>
    <w:rsid w:val="0047265F"/>
    <w:rsid w:val="004A6973"/>
    <w:rsid w:val="004E1112"/>
    <w:rsid w:val="004E1CBD"/>
    <w:rsid w:val="004F1641"/>
    <w:rsid w:val="005227BD"/>
    <w:rsid w:val="00525ACB"/>
    <w:rsid w:val="00586FF0"/>
    <w:rsid w:val="005D5ED8"/>
    <w:rsid w:val="006152FA"/>
    <w:rsid w:val="006A5D41"/>
    <w:rsid w:val="006A6907"/>
    <w:rsid w:val="006B488E"/>
    <w:rsid w:val="006B5737"/>
    <w:rsid w:val="006C539A"/>
    <w:rsid w:val="006D0DB1"/>
    <w:rsid w:val="00751EC7"/>
    <w:rsid w:val="007719F7"/>
    <w:rsid w:val="00781387"/>
    <w:rsid w:val="00783335"/>
    <w:rsid w:val="00813C03"/>
    <w:rsid w:val="008C5EDC"/>
    <w:rsid w:val="008E61FE"/>
    <w:rsid w:val="008E73D7"/>
    <w:rsid w:val="00934A72"/>
    <w:rsid w:val="009465E2"/>
    <w:rsid w:val="009875B1"/>
    <w:rsid w:val="009B1587"/>
    <w:rsid w:val="009F3DAB"/>
    <w:rsid w:val="00A00CEE"/>
    <w:rsid w:val="00B2761B"/>
    <w:rsid w:val="00B93ECE"/>
    <w:rsid w:val="00BA69FA"/>
    <w:rsid w:val="00BD7323"/>
    <w:rsid w:val="00C4514C"/>
    <w:rsid w:val="00CD5EE2"/>
    <w:rsid w:val="00D262BF"/>
    <w:rsid w:val="00D34DF1"/>
    <w:rsid w:val="00D52667"/>
    <w:rsid w:val="00D97B5F"/>
    <w:rsid w:val="00DC6B08"/>
    <w:rsid w:val="00DF1987"/>
    <w:rsid w:val="00E22D3A"/>
    <w:rsid w:val="00E667D8"/>
    <w:rsid w:val="00EC12A0"/>
    <w:rsid w:val="00ED0BCC"/>
    <w:rsid w:val="00EE045E"/>
    <w:rsid w:val="00EE58E1"/>
    <w:rsid w:val="00F04939"/>
    <w:rsid w:val="00F20B5D"/>
    <w:rsid w:val="00F3117A"/>
    <w:rsid w:val="00F513F0"/>
    <w:rsid w:val="00F83DE9"/>
    <w:rsid w:val="00FA4786"/>
    <w:rsid w:val="00FB3988"/>
    <w:rsid w:val="00FB509B"/>
    <w:rsid w:val="00FB5B55"/>
    <w:rsid w:val="00FD522A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B4754-83A8-4956-90C8-6B7BF76A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CC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230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23055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customStyle="1" w:styleId="headertext">
    <w:name w:val="headertext"/>
    <w:basedOn w:val="a"/>
    <w:rsid w:val="00F0493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3">
    <w:name w:val="No Spacing"/>
    <w:uiPriority w:val="1"/>
    <w:qFormat/>
    <w:rsid w:val="006B5737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rsid w:val="006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D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13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387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13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387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B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6B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2020-04-22T08:33:00Z</cp:lastPrinted>
  <dcterms:created xsi:type="dcterms:W3CDTF">2020-04-20T14:38:00Z</dcterms:created>
  <dcterms:modified xsi:type="dcterms:W3CDTF">2020-04-22T08:36:00Z</dcterms:modified>
</cp:coreProperties>
</file>